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113F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958"/>
        <w:gridCol w:w="1625"/>
        <w:gridCol w:w="3634"/>
      </w:tblGrid>
      <w:tr w:rsidR="00F214B1" w14:paraId="1D599625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60B5F73" w14:textId="77777777" w:rsidR="00F214B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43A86089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0E1DB57" w14:textId="77777777" w:rsidR="00F214B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7AE5B683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D8C4FFF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3F1104D8" wp14:editId="0AF3B59A">
                  <wp:extent cx="493776" cy="326136"/>
                  <wp:effectExtent l="0" t="0" r="0" b="0"/>
                  <wp:docPr id="192" name="Picture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29FC8AA8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997A75D" w14:textId="77777777" w:rsidR="00F214B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7763DA5A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86009C6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7B133BF4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CBC9E57" w14:textId="77777777" w:rsidR="00F214B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31BDED37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0035E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5F466750" w14:textId="77777777">
        <w:trPr>
          <w:trHeight w:val="192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5E421612" w14:textId="77777777" w:rsidR="00F214B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28558822" w14:textId="77777777" w:rsidR="00F214B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745440C9" w14:textId="77777777" w:rsidR="00F214B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2764DF81" w14:textId="77777777">
        <w:trPr>
          <w:trHeight w:val="191"/>
        </w:trPr>
        <w:tc>
          <w:tcPr>
            <w:tcW w:w="495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17D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NOTA TÉCNICA Nº 87/2024-STD/ANEEL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0F1B1" w14:textId="77777777" w:rsidR="00F214B1" w:rsidRDefault="00F214B1"/>
        </w:tc>
      </w:tr>
      <w:tr w:rsidR="00F214B1" w14:paraId="40D4F86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274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Brasília, 11 de outubro de 2024.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F30A0B" w14:textId="77777777" w:rsidR="00F214B1" w:rsidRDefault="00F214B1"/>
        </w:tc>
      </w:tr>
      <w:tr w:rsidR="00F214B1" w14:paraId="6BC14CF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47E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Referência: 48500.000962/2023-59.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B6755D" w14:textId="77777777" w:rsidR="00F214B1" w:rsidRDefault="00F214B1"/>
        </w:tc>
      </w:tr>
      <w:tr w:rsidR="00F214B1" w14:paraId="5B6146F5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9C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Assunto: Abertura de Tomada de Subsídios para colher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97172F" w14:textId="77777777" w:rsidR="00F214B1" w:rsidRDefault="00F214B1"/>
        </w:tc>
      </w:tr>
      <w:tr w:rsidR="00F214B1" w14:paraId="74E5BE3A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986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I - DO OBJETIVO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D05F53" w14:textId="77777777" w:rsidR="00F214B1" w:rsidRDefault="00F214B1"/>
        </w:tc>
      </w:tr>
      <w:tr w:rsidR="00F214B1" w14:paraId="7A73D47C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B76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1. Apresentar e submeter a Tomada de Subsídios 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EC89EB" w14:textId="77777777" w:rsidR="00F214B1" w:rsidRDefault="00F214B1"/>
        </w:tc>
      </w:tr>
      <w:tr w:rsidR="00F214B1" w14:paraId="047445DE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8A43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II - DOS FATOS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E417DC" w14:textId="77777777" w:rsidR="00F214B1" w:rsidRDefault="00F214B1"/>
        </w:tc>
      </w:tr>
      <w:tr w:rsidR="00F214B1" w14:paraId="658D3B44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FB5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2. A Lei nº 9.427/1996 estabelece, entre outras, a competência da ANEEL de regular a distribuição de energia elétrica, em conformidade com as políticas e diretrizes do Governo Federal.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BEFA18" w14:textId="77777777" w:rsidR="00F214B1" w:rsidRDefault="00F214B1"/>
        </w:tc>
      </w:tr>
      <w:tr w:rsidR="00F214B1" w14:paraId="4C657153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83A8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 A Agenda Regulatória da ANEEL para o biênio 2023-2024, aprovada por meio da Portaria nº 6.793, de 6/12/2022, contempla no item 06 a atividade de “Estabelecer padronização nacional do código da unidade consumidora”.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F2A9B5" w14:textId="77777777" w:rsidR="00F214B1" w:rsidRDefault="00F214B1"/>
        </w:tc>
      </w:tr>
      <w:tr w:rsidR="00F214B1" w14:paraId="55DD2742" w14:textId="77777777">
        <w:trPr>
          <w:trHeight w:val="720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5E8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4. Em 3 de maio de 2023, STD, SFT e SMA emitiram a Nota Técnica nº 1/2023-STD/SFT/SMA/ANEEL, recomendando a instauração de Tomada de Subsídios na modalidade intercâmbio documental por meio de resposta a um questionário, com prazo de contribuição de 30 dias, com vistas a obter subsídios para regulamentação voltada ao estabelecimento de padronização nacional do número da unidade consumidora.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6D72E2" w14:textId="77777777" w:rsidR="00F214B1" w:rsidRDefault="00F214B1"/>
        </w:tc>
      </w:tr>
      <w:tr w:rsidR="00F214B1" w14:paraId="75D06BB3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030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5. Durante o período de 11 de maio a 23 de junho de 2023, foi realizada a Tomada de Subsídios (TS) nº 6/2023.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D97E56" w14:textId="77777777" w:rsidR="00F214B1" w:rsidRDefault="00F214B1"/>
        </w:tc>
      </w:tr>
      <w:tr w:rsidR="00F214B1" w14:paraId="61F31E7F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B6A6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6. Em 1º de novembro de 2023, a STD, a SFT, a SMA e a STR emitiram a Nota Técnica nº </w:t>
            </w:r>
          </w:p>
          <w:p w14:paraId="172BEBA1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113/2023/SFT/SMA/STR/ANEEL, por meio da qual recomendaram instauração de consulta pública com vistas a dar transparência e colher subsídios e informações sobre a proposta de aprimoramento regulatório.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FB337E" w14:textId="77777777" w:rsidR="00F214B1" w:rsidRDefault="00F214B1"/>
        </w:tc>
      </w:tr>
      <w:tr w:rsidR="00F214B1" w14:paraId="59B02EEF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D10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7. Em 21 de novembro de 2023, durante a 43ª Reunião Pública Ordinária da Diretoria de 2023, a Diretoria da ANEEL decidiu instaurar a Consulta Pública nº 43/2023, na modalidade intercâmbio documental, no período de 23 de novembro de 2023 a 8 de janeiro de 2024.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9163D7" w14:textId="77777777" w:rsidR="00F214B1" w:rsidRDefault="00F214B1"/>
        </w:tc>
      </w:tr>
      <w:tr w:rsidR="00F214B1" w14:paraId="222A2559" w14:textId="77777777">
        <w:trPr>
          <w:trHeight w:val="230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5C2B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>8. Em 10 de maio de 2024, a STD, a SFT, a SMA e a STR emitiram a Nota Técnica nº 37/2024-</w:t>
            </w:r>
          </w:p>
          <w:p w14:paraId="03ADB331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STD/SFT/SMA/STR/ANEEL, com a análise das contribuições recebidas durante a Consulta Pública nº 43/2023 e com recomendação à Diretoria Colegiada pela aprovação da minuta de resolução normativa que estabelece, dentre outras, a padronização do número de identificação da unidade consumidora e demais instalações dos usuários de energia elétrica.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22E9" w14:textId="77777777" w:rsidR="00F214B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1"/>
              </w:rPr>
              <w:t>Comentário.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22C2" w14:textId="6DD1C5C2" w:rsidR="00F214B1" w:rsidRDefault="00000000" w:rsidP="0058670B">
            <w:pPr>
              <w:spacing w:after="0"/>
              <w:ind w:left="2" w:right="13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Este conselho contribuiu com a CP 43/2023 questionando os altos custos de implementação da padronização nacional do número de identificação da unidade </w:t>
            </w:r>
            <w:r w:rsidR="0058670B">
              <w:rPr>
                <w:rFonts w:ascii="Times New Roman" w:eastAsia="Times New Roman" w:hAnsi="Times New Roman" w:cs="Times New Roman"/>
                <w:sz w:val="11"/>
              </w:rPr>
              <w:t>consumidora, face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aos benefícios previstos e não recebeu resposta adequada, portanto considera que esta questão deve ser esclarecida antes da implementação. Citamos, na época, que Aneel refere-se a </w:t>
            </w:r>
            <w:r w:rsidR="0058670B">
              <w:rPr>
                <w:rFonts w:ascii="Times New Roman" w:eastAsia="Times New Roman" w:hAnsi="Times New Roman" w:cs="Times New Roman"/>
                <w:sz w:val="11"/>
              </w:rPr>
              <w:t>alguns valores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estimados dos </w:t>
            </w:r>
            <w:r>
              <w:rPr>
                <w:rFonts w:ascii="Times New Roman" w:eastAsia="Times New Roman" w:hAnsi="Times New Roman" w:cs="Times New Roman"/>
                <w:sz w:val="11"/>
                <w:u w:val="single" w:color="000000"/>
              </w:rPr>
              <w:t xml:space="preserve">custos de padronização </w:t>
            </w:r>
            <w:r>
              <w:rPr>
                <w:rFonts w:ascii="Times New Roman" w:eastAsia="Times New Roman" w:hAnsi="Times New Roman" w:cs="Times New Roman"/>
                <w:sz w:val="11"/>
              </w:rPr>
              <w:t>e faz apenas inferência ao estabelecer benefícios. Esse é mais um custo que os consumidores</w:t>
            </w:r>
            <w:r>
              <w:rPr>
                <w:rFonts w:ascii="Times New Roman" w:eastAsia="Times New Roman" w:hAnsi="Times New Roman" w:cs="Times New Roman"/>
                <w:sz w:val="11"/>
                <w:u w:val="single" w:color="000000"/>
              </w:rPr>
              <w:t xml:space="preserve"> não desejam que venha a lhe ser onerado</w:t>
            </w:r>
            <w:r>
              <w:rPr>
                <w:rFonts w:ascii="Times New Roman" w:eastAsia="Times New Roman" w:hAnsi="Times New Roman" w:cs="Times New Roman"/>
                <w:sz w:val="11"/>
              </w:rPr>
              <w:t>. Além disso, constante do Anexo I da Nota Técnica nº 113/2023-STD-SFT-SMA-STR/ANEEL, de 1º/11/2023, existem informes de custos de até R$ 10 por consumidor que devem ser considerados pela Aneel quando avalia os impactos. São 90 milhões de consumidores que podem resultar em um custo de até R$ 900 milhões para o setor e que exercerão uma grande pressão para serem repassados para a tarifa, o que é muito significativo e deverá ser objeto de uma justificativa que não foi adequadamente apresentada.</w:t>
            </w:r>
          </w:p>
        </w:tc>
      </w:tr>
      <w:tr w:rsidR="00F214B1" w14:paraId="1D8909F8" w14:textId="77777777">
        <w:trPr>
          <w:trHeight w:val="720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9C00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9. Em 18 de junho de 2024, durante a 21ª Reunião Pública Ordinária da Diretoria de 2024, a Diretoria da ANEEL decidiu, por unanimidade, aprovar a Resolução Normativa nº 1.095/2024, que, dentre outras, inseriu o art. 659-A na Resolução Normativa nº 1.000/2024, estabelecendo a padronização do número de identificação da unidade consumidora e das demais instalações.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1588F94" w14:textId="77777777" w:rsidR="00F214B1" w:rsidRDefault="00F214B1"/>
        </w:tc>
      </w:tr>
      <w:tr w:rsidR="00F214B1" w14:paraId="63807231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2378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III - DA ANÁLISE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D8B28" w14:textId="77777777" w:rsidR="00F214B1" w:rsidRDefault="00F214B1"/>
        </w:tc>
      </w:tr>
      <w:tr w:rsidR="00F214B1" w14:paraId="0E3CBAF1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AF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10. A padronização do número de identificação da unidade consumidora foi estabelecida pela REN 1.095/2024, por meio da inclusão do art. 659-A na REN 1.000/2021, com a seguinte redação: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763E30" w14:textId="77777777" w:rsidR="00F214B1" w:rsidRDefault="00F214B1"/>
        </w:tc>
      </w:tr>
      <w:tr w:rsidR="00F214B1" w14:paraId="1865249E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5AA2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Art. 659-A Para codificação do número de identificação da unidade consumidora e das demais instalações dos usuários, a distribuidora deve observar o seguinte formato: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8DE3B4" w14:textId="77777777" w:rsidR="00F214B1" w:rsidRDefault="00F214B1"/>
        </w:tc>
      </w:tr>
      <w:tr w:rsidR="00F214B1" w14:paraId="7093F96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8C07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N15N14N13N12N11N10N9N8N7N6N5N4N3N2N1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1AD617" w14:textId="77777777" w:rsidR="00F214B1" w:rsidRDefault="00F214B1"/>
        </w:tc>
      </w:tr>
      <w:tr w:rsidR="00F214B1" w14:paraId="0D7E10F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0ECD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em que: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48D0C7" w14:textId="77777777" w:rsidR="00F214B1" w:rsidRDefault="00F214B1"/>
        </w:tc>
      </w:tr>
      <w:tr w:rsidR="00F214B1" w14:paraId="74F0837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084" w14:textId="77777777" w:rsidR="00F214B1" w:rsidRDefault="00000000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N15N14N13N12N11N10N9N8N7N6 = número sequencial atribuído pela distribuidora; 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469C8D" w14:textId="77777777" w:rsidR="00F214B1" w:rsidRDefault="00F214B1"/>
        </w:tc>
      </w:tr>
      <w:tr w:rsidR="00F214B1" w14:paraId="74FF0E7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7FEA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N5N4N3 = número de identificação da distribuidora, conforme instruções da ANEEL;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680E73" w14:textId="77777777" w:rsidR="00F214B1" w:rsidRDefault="00F214B1"/>
        </w:tc>
      </w:tr>
      <w:tr w:rsidR="00F214B1" w14:paraId="518386C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F060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N2N1 = dígitos verificadores, conforme instruções da ANEEL.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448A8A" w14:textId="77777777" w:rsidR="00F214B1" w:rsidRDefault="00F214B1"/>
        </w:tc>
      </w:tr>
      <w:tr w:rsidR="00F214B1" w14:paraId="00A9D62B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83EA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§ 1º O número de identificação da unidade consumidora e das demais instalações dos usuários não deve ser alterado , com exceção das seguintes situações: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326DC4" w14:textId="77777777" w:rsidR="00F214B1" w:rsidRDefault="00F214B1"/>
        </w:tc>
      </w:tr>
      <w:tr w:rsidR="00F214B1" w14:paraId="5E0D347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DA8F" w14:textId="77777777" w:rsidR="00F214B1" w:rsidRDefault="00000000">
            <w:pPr>
              <w:spacing w:after="0"/>
              <w:ind w:left="1102"/>
            </w:pPr>
            <w:r>
              <w:rPr>
                <w:rFonts w:ascii="Times New Roman" w:eastAsia="Times New Roman" w:hAnsi="Times New Roman" w:cs="Times New Roman"/>
                <w:sz w:val="11"/>
              </w:rPr>
              <w:t>I - alteração do grupo de tensão , de A para B ou de B para A; 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92567F" w14:textId="77777777" w:rsidR="00F214B1" w:rsidRDefault="00F214B1"/>
        </w:tc>
      </w:tr>
      <w:tr w:rsidR="00F214B1" w14:paraId="7DA30FE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B829" w14:textId="77777777" w:rsidR="00F214B1" w:rsidRDefault="00000000">
            <w:pPr>
              <w:spacing w:after="0"/>
              <w:ind w:left="1102"/>
            </w:pPr>
            <w:r>
              <w:rPr>
                <w:rFonts w:ascii="Times New Roman" w:eastAsia="Times New Roman" w:hAnsi="Times New Roman" w:cs="Times New Roman"/>
                <w:sz w:val="11"/>
              </w:rPr>
              <w:t>II - alteração do subgrupo de tensão de conexão no Grupo 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7FCB31" w14:textId="77777777" w:rsidR="00F214B1" w:rsidRDefault="00F214B1"/>
        </w:tc>
      </w:tr>
      <w:tr w:rsidR="00F214B1" w14:paraId="7CD9934D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F51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§ 2º O número de identificação da unidade consumidora e das demais instalações dos usuário s não deve ser reaproveitado.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7B0E1F" w14:textId="77777777" w:rsidR="00F214B1" w:rsidRDefault="00F214B1"/>
        </w:tc>
      </w:tr>
      <w:tr w:rsidR="00F214B1" w14:paraId="1035AFFC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DB39" w14:textId="77777777" w:rsidR="00F214B1" w:rsidRDefault="00000000">
            <w:pPr>
              <w:spacing w:after="0"/>
              <w:ind w:left="734"/>
            </w:pPr>
            <w:r>
              <w:rPr>
                <w:rFonts w:ascii="Times New Roman" w:eastAsia="Times New Roman" w:hAnsi="Times New Roman" w:cs="Times New Roman"/>
                <w:sz w:val="11"/>
              </w:rPr>
              <w:t>§ 3º A distribuidora deve gerar o número de identificação da unidade consumidora de forma sequencial.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8AE30F" w14:textId="77777777" w:rsidR="00F214B1" w:rsidRDefault="00F214B1"/>
        </w:tc>
      </w:tr>
      <w:tr w:rsidR="00F214B1" w14:paraId="580962D1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21D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11. Além disso, a REN 1.095/2024 prevê, em seus arts. 12 e 14, que as distribuidoras devem prestar informações à ANEEL quanto ao cumprimento e resultado das regras de padronização estabelecidas.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F870B9" w14:textId="77777777" w:rsidR="00F214B1" w:rsidRDefault="00F214B1"/>
        </w:tc>
      </w:tr>
      <w:tr w:rsidR="00F214B1" w14:paraId="024C2ADA" w14:textId="77777777">
        <w:trPr>
          <w:trHeight w:val="720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BE45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Art. 12. Em até 30 (trinta) dias após se adequar à padronização nacional do número de identificação da unidade consumidora e demais instalações, estabelecida no art. 2º, a distribuidora deve encaminhar à Aneel uma base de dados contendo a informação do número de identificação anterior e do novo número de identificação, conforme instruções da Aneel.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304ECF" w14:textId="77777777" w:rsidR="00F214B1" w:rsidRDefault="00F214B1"/>
        </w:tc>
      </w:tr>
      <w:tr w:rsidR="00F214B1" w14:paraId="59CD9039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A3E5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Art. 14. As distribuidoras têm até 31 de dezembro de 2025 para se adequarem à padronização nacional do número de identificação da unidade consumidora e demais instalações, estabelecida no art. 659-A da Resolução Normativa nº 1.000, de 2021.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E0529A" w14:textId="77777777" w:rsidR="00F214B1" w:rsidRDefault="00F214B1"/>
        </w:tc>
      </w:tr>
      <w:tr w:rsidR="00F214B1" w14:paraId="680C6F77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AFFA" w14:textId="77777777" w:rsidR="00F214B1" w:rsidRDefault="00000000">
            <w:pPr>
              <w:spacing w:after="0"/>
              <w:ind w:left="857"/>
            </w:pPr>
            <w:r>
              <w:rPr>
                <w:rFonts w:ascii="Times New Roman" w:eastAsia="Times New Roman" w:hAnsi="Times New Roman" w:cs="Times New Roman"/>
                <w:sz w:val="11"/>
              </w:rPr>
              <w:t>§ 1º Os contratos não precisam ser aditivados em função da padronização prevista neste artigo.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C5D86B" w14:textId="77777777" w:rsidR="00F214B1" w:rsidRDefault="00F214B1"/>
        </w:tc>
      </w:tr>
    </w:tbl>
    <w:p w14:paraId="401D05F7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4958"/>
        <w:gridCol w:w="1625"/>
        <w:gridCol w:w="3634"/>
      </w:tblGrid>
      <w:tr w:rsidR="00F214B1" w14:paraId="62DDF952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47AB77D" w14:textId="77777777" w:rsidR="00F214B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77C3FC94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8B2A07E" w14:textId="77777777" w:rsidR="00F214B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6BEAC3FA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4BDAEE1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428A9456" wp14:editId="59697458">
                  <wp:extent cx="493776" cy="326136"/>
                  <wp:effectExtent l="0" t="0" r="0" b="0"/>
                  <wp:docPr id="259" name="Picture 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04BBA97B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86D50A6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6C323C98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E617780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112A6D07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E4B7DEA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18499285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5520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440EBC56" w14:textId="77777777">
        <w:trPr>
          <w:trHeight w:val="200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double" w:sz="5" w:space="0" w:color="000000"/>
              <w:right w:val="single" w:sz="7" w:space="0" w:color="000000"/>
            </w:tcBorders>
            <w:shd w:val="clear" w:color="auto" w:fill="FF0000"/>
          </w:tcPr>
          <w:p w14:paraId="5986AAF7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1E59BDD8" w14:textId="77777777" w:rsidR="00F214B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73D4C176" w14:textId="77777777" w:rsidR="00F214B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7E67E742" w14:textId="77777777">
        <w:trPr>
          <w:trHeight w:val="298"/>
        </w:trPr>
        <w:tc>
          <w:tcPr>
            <w:tcW w:w="4959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B73" w14:textId="77777777" w:rsidR="00F214B1" w:rsidRDefault="00000000">
            <w:pPr>
              <w:spacing w:after="0"/>
              <w:ind w:left="857"/>
            </w:pPr>
            <w:r>
              <w:rPr>
                <w:rFonts w:ascii="Times New Roman" w:eastAsia="Times New Roman" w:hAnsi="Times New Roman" w:cs="Times New Roman"/>
                <w:sz w:val="11"/>
              </w:rPr>
              <w:t>§ 2º As distribuidoras devem observar as instruções específicas de envio de dados estabelecidas pela Aneel.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A13D6" w14:textId="77777777" w:rsidR="00F214B1" w:rsidRDefault="00F214B1"/>
        </w:tc>
      </w:tr>
      <w:tr w:rsidR="00F214B1" w14:paraId="05D3F84B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CC1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12. Conforme previstos nesses artigos, para que ocorra a padronização do número de identificação da unidade consumidora e demais instalações e para que as distribuidoras informem o resultado dessa padronização à ANEEL, faz-se necessário que esta Agência forneça instruções às distribuidoras sobre como proceder.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E60ED6" w14:textId="77777777" w:rsidR="00F214B1" w:rsidRDefault="00F214B1"/>
        </w:tc>
      </w:tr>
      <w:tr w:rsidR="00F214B1" w14:paraId="4565D25E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12D7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13. Para tanto, foi elaborada proposta de Manual de Instruções que traz orientações sobre o número de identificação das distribuidoras e as regras para geração dos dígitos verificadores que compõem a estrutura do número padronizado para identificação das unidades consumidoras e demais instalações.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4816C" w14:textId="77777777" w:rsidR="00F214B1" w:rsidRDefault="00F214B1"/>
        </w:tc>
      </w:tr>
      <w:tr w:rsidR="00F214B1" w14:paraId="6F2C2CCA" w14:textId="77777777">
        <w:trPr>
          <w:trHeight w:val="521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3A9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14. Além disso, a proposta de Manual de Instruções contém orientações sobre como as distribuidoras devem apresentar à ANEEL o resultado da padronização, dentre outras orientações de caráter mais geral sobre o processo de padronização estabelecido pela REN 1.095/2024.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886F8C" w14:textId="77777777" w:rsidR="00F214B1" w:rsidRDefault="00F214B1"/>
        </w:tc>
      </w:tr>
      <w:tr w:rsidR="00F214B1" w14:paraId="7DE1E79F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6E9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IV - DO FUNDAMENTO LEGAL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100022" w14:textId="77777777" w:rsidR="00F214B1" w:rsidRDefault="00F214B1"/>
        </w:tc>
      </w:tr>
      <w:tr w:rsidR="00F214B1" w14:paraId="6A2AF1D6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C5B5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15. A presente Nota Técnica encontra amparo na Lei nº 9.427, de 26 de dezembro de 1996, na Resolução Normativa nº 1.000, de 7 de dezembro de 2021, na Portaria nº 6.823, de 4 de maio de 2023 e na Portaria nº 6.844, de 1 de agosto de 2023.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D08FD6" w14:textId="77777777" w:rsidR="00F214B1" w:rsidRDefault="00F214B1"/>
        </w:tc>
      </w:tr>
      <w:tr w:rsidR="00F214B1" w14:paraId="275380A0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8A91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V - DA CONCLUSÃO E RECOMENDAÇÃO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AC9EC4" w14:textId="77777777" w:rsidR="00F214B1" w:rsidRDefault="00F214B1"/>
        </w:tc>
      </w:tr>
      <w:tr w:rsidR="00F214B1" w14:paraId="4C610404" w14:textId="77777777">
        <w:trPr>
          <w:trHeight w:val="230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2F2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16. O processo de implementação por parte das distribuidoras da padronização do número de identificação da unidade consumidora e demais instalações demandará ajustes significativos em diversos sistemas e rotinas das distribuidoras.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9BE6" w14:textId="77777777" w:rsidR="00F214B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1"/>
              </w:rPr>
              <w:t>Comentário.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BC7E" w14:textId="4FF10ECE" w:rsidR="00F214B1" w:rsidRDefault="00000000" w:rsidP="00180A8A">
            <w:pPr>
              <w:spacing w:after="0"/>
              <w:ind w:left="2" w:right="7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Este conselho contribuiu com a CP 43/2023 questionando os altos custos de implementação da padronização nacional do número de identificação da unidade </w:t>
            </w:r>
            <w:r w:rsidR="0058670B">
              <w:rPr>
                <w:rFonts w:ascii="Times New Roman" w:eastAsia="Times New Roman" w:hAnsi="Times New Roman" w:cs="Times New Roman"/>
                <w:sz w:val="11"/>
              </w:rPr>
              <w:t>consumidora, face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aos benefícios previstos e não recebeu resposta adequada, portanto considera que esta questão deve ser esclarecida antes da implementação. Citamos, na época, que Aneel refere-se a </w:t>
            </w:r>
            <w:r w:rsidR="0058670B">
              <w:rPr>
                <w:rFonts w:ascii="Times New Roman" w:eastAsia="Times New Roman" w:hAnsi="Times New Roman" w:cs="Times New Roman"/>
                <w:sz w:val="11"/>
              </w:rPr>
              <w:t>alguns valores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estimados dos </w:t>
            </w:r>
            <w:r>
              <w:rPr>
                <w:rFonts w:ascii="Times New Roman" w:eastAsia="Times New Roman" w:hAnsi="Times New Roman" w:cs="Times New Roman"/>
                <w:sz w:val="11"/>
                <w:u w:val="single" w:color="000000"/>
              </w:rPr>
              <w:t xml:space="preserve">custos de padronização </w:t>
            </w:r>
            <w:r>
              <w:rPr>
                <w:rFonts w:ascii="Times New Roman" w:eastAsia="Times New Roman" w:hAnsi="Times New Roman" w:cs="Times New Roman"/>
                <w:sz w:val="11"/>
              </w:rPr>
              <w:t>e faz apenas inferência ao estabelecer benefícios. Esse é mais um custo que os consumidores</w:t>
            </w:r>
            <w:r>
              <w:rPr>
                <w:rFonts w:ascii="Times New Roman" w:eastAsia="Times New Roman" w:hAnsi="Times New Roman" w:cs="Times New Roman"/>
                <w:sz w:val="11"/>
                <w:u w:val="single" w:color="000000"/>
              </w:rPr>
              <w:t xml:space="preserve"> não desejam que venha a lhe ser onerado</w:t>
            </w:r>
            <w:r>
              <w:rPr>
                <w:rFonts w:ascii="Times New Roman" w:eastAsia="Times New Roman" w:hAnsi="Times New Roman" w:cs="Times New Roman"/>
                <w:sz w:val="11"/>
              </w:rPr>
              <w:t>. Além disso, constante do Anexo I da Nota Técnica nº 113/2023-STD-SFT-SMA-STR/ANEEL, de 1º/11/2023, existem informes de custos de até R$ 10 por consumidor que devem ser considerados pela Aneel quando avalia os impactos. São 90 milhões de consumidores que podem resultar em um custo de até R$ 900 milhões para o setor e que exercerão uma grande pressão para serem repassados para a tarifa, o que é muito significativo e deverá ser objeto de uma justificativa que não foi adequadamente apresentada.</w:t>
            </w:r>
          </w:p>
        </w:tc>
      </w:tr>
      <w:tr w:rsidR="00F214B1" w14:paraId="41934F2A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E9E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17. Assim, avalia-se oportuno que a proposta de Manual de Instruções seja submetida a uma avaliação prévia por parte das distribuidoras, a fim de esclarecer eventuais dúvidas facilitando o processo de implementação da padronização.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9565" w14:textId="77777777" w:rsidR="00F214B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1"/>
              </w:rPr>
              <w:t>Comentário.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FFF0" w14:textId="7CD366E0" w:rsidR="00F214B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1"/>
              </w:rPr>
              <w:t>O manual é apenas para avaliação das distribuidoras</w:t>
            </w:r>
            <w:r w:rsidR="00C777F8">
              <w:rPr>
                <w:rFonts w:ascii="Times New Roman" w:eastAsia="Times New Roman" w:hAnsi="Times New Roman" w:cs="Times New Roman"/>
                <w:sz w:val="11"/>
              </w:rPr>
              <w:t>? Imp0ortnate também que o consumidor esteja ciente de seu conteúdo.</w:t>
            </w:r>
          </w:p>
        </w:tc>
      </w:tr>
      <w:tr w:rsidR="00F214B1" w14:paraId="2E3FD069" w14:textId="77777777">
        <w:trPr>
          <w:trHeight w:val="8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D8D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18. Diante do exposto, recomenda-se a instauração de Tomada de Subsídios na modalidade intercâmbio documental, com prazo de contribuição de 30 dias, com vistas a obter subsídios sobre a proposta de Manual de Instruções, conforme arquivo anexo a esta Nota Técnica, que contém orientações para implementação/operacionalização da padronização do número de identificação da unidade consumidora e demais instalações dos usuários de energia elétrica, estabelecida pela REN 1.095/2024.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79BC775" w14:textId="77777777" w:rsidR="00F214B1" w:rsidRDefault="00F214B1"/>
        </w:tc>
      </w:tr>
      <w:tr w:rsidR="00F214B1" w14:paraId="7229671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1E30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DANIEL JOSÉ JUSTI BEGO Coordenador de Acesso ao Sistema e Atendimento ao Consumidor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3213AB" w14:textId="77777777" w:rsidR="00F214B1" w:rsidRDefault="00F214B1"/>
        </w:tc>
      </w:tr>
      <w:tr w:rsidR="00F214B1" w14:paraId="65F0010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446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HENRIQUE TAVARES MAFRA Coordenador Adjunto de Acesso ao Sistema e Atendimento ao Consumidor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FF370E" w14:textId="77777777" w:rsidR="00F214B1" w:rsidRDefault="00F214B1"/>
        </w:tc>
      </w:tr>
      <w:tr w:rsidR="00F214B1" w14:paraId="21A5C0B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6DF1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ENIO RIBEIRO SALLES Coordenador de Dados e Informações dos Serviços de Transmissão e Distribuição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DA8ED0" w14:textId="77777777" w:rsidR="00F214B1" w:rsidRDefault="00F214B1"/>
        </w:tc>
      </w:tr>
      <w:tr w:rsidR="00F214B1" w14:paraId="22712B7B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0FC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PEDRO MELLO LOMBARDI Gerente de Regulação do Serviço de Distribuição Superintendência de Regulação dos Serviços de Transmissão e Distribuição de Energia Elétrica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6C792A" w14:textId="77777777" w:rsidR="00F214B1" w:rsidRDefault="00F214B1"/>
        </w:tc>
      </w:tr>
      <w:tr w:rsidR="00F214B1" w14:paraId="78D05F0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E4D3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De acordo: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605602" w14:textId="77777777" w:rsidR="00F214B1" w:rsidRDefault="00F214B1"/>
        </w:tc>
      </w:tr>
      <w:tr w:rsidR="00F214B1" w14:paraId="3C444B81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29E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CARLOS ALBERTO CALIXTO MATTAR Superintendente de Regulação dos Serviços de Transmissão e Distribuição de Energia Elétrica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86F3D1" w14:textId="77777777" w:rsidR="00F214B1" w:rsidRDefault="00F214B1"/>
        </w:tc>
      </w:tr>
      <w:tr w:rsidR="00F214B1" w14:paraId="04846F2F" w14:textId="77777777">
        <w:trPr>
          <w:trHeight w:val="137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5EA5" w14:textId="77777777" w:rsidR="00F214B1" w:rsidRDefault="00F214B1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689E0E" w14:textId="77777777" w:rsidR="00F214B1" w:rsidRDefault="00F214B1"/>
        </w:tc>
      </w:tr>
      <w:tr w:rsidR="00F214B1" w14:paraId="0D1C2C7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075C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Agência Nacional de Energia Elétrica – ANEEL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E9317D" w14:textId="77777777" w:rsidR="00F214B1" w:rsidRDefault="00F214B1"/>
        </w:tc>
      </w:tr>
      <w:tr w:rsidR="00F214B1" w14:paraId="00ED716B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FC8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Superintendência de Regulação dos Serviços de Transmissão e Distribuição de Energia Elétrica - STD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E9FF21" w14:textId="77777777" w:rsidR="00F214B1" w:rsidRDefault="00F214B1"/>
        </w:tc>
      </w:tr>
      <w:tr w:rsidR="00F214B1" w14:paraId="1CC7AB4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B831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Manual de Instruções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BAEAA0" w14:textId="77777777" w:rsidR="00F214B1" w:rsidRDefault="00F214B1"/>
        </w:tc>
      </w:tr>
      <w:tr w:rsidR="00F214B1" w14:paraId="5D8DF5F3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300E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Padronização do número de identificação da unidade consumidora e das demais instalações dos usuários de energia elétrica.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575614" w14:textId="77777777" w:rsidR="00F214B1" w:rsidRDefault="00F214B1"/>
        </w:tc>
      </w:tr>
      <w:tr w:rsidR="00F214B1" w14:paraId="07D7B57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41B5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REN nº 1.095/2024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E2976A" w14:textId="77777777" w:rsidR="00F214B1" w:rsidRDefault="00F214B1"/>
        </w:tc>
      </w:tr>
      <w:tr w:rsidR="00F214B1" w14:paraId="03D1A9EE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F03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Manual de Instruções – REN nº 1.095/2024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D05ECC" w14:textId="77777777" w:rsidR="00F214B1" w:rsidRDefault="00F214B1"/>
        </w:tc>
      </w:tr>
      <w:tr w:rsidR="00F214B1" w14:paraId="603E981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BFA4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ÍNDICE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74C88E" w14:textId="77777777" w:rsidR="00F214B1" w:rsidRDefault="00F214B1"/>
        </w:tc>
      </w:tr>
      <w:tr w:rsidR="00F214B1" w14:paraId="6B752D4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C15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 OBJETIVO..........................3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2D0066" w14:textId="77777777" w:rsidR="00F214B1" w:rsidRDefault="00F214B1"/>
        </w:tc>
      </w:tr>
      <w:tr w:rsidR="00F214B1" w14:paraId="3BEB3E2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E4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 ABRANGÊNCIA.........................................................3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6828E" w14:textId="77777777" w:rsidR="00F214B1" w:rsidRDefault="00F214B1"/>
        </w:tc>
      </w:tr>
      <w:tr w:rsidR="00F214B1" w14:paraId="79B9DC6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48D6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3 DA PADRONIZAÇÃO DO NÚMERO DE IDENTIFICAÇÃO DA UNIDADE CONSUMIDORA E DEMAIS </w:t>
            </w:r>
          </w:p>
          <w:p w14:paraId="0DE6133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INSTALAÇÕES ....................................3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7BAD72" w14:textId="77777777" w:rsidR="00F214B1" w:rsidRDefault="00F214B1"/>
        </w:tc>
      </w:tr>
      <w:tr w:rsidR="00F214B1" w14:paraId="6C07134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747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4 DA ALTERAÇÃO E REAPROVEITAMENTO DO NÚMERO DE IDENTIFICAÇÃO .....4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070993" w14:textId="77777777" w:rsidR="00F214B1" w:rsidRDefault="00F214B1"/>
        </w:tc>
      </w:tr>
      <w:tr w:rsidR="00F214B1" w14:paraId="32E3076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AAE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 DA FORMA DE APRESENTAÇÃO NA FATURA DE ENERGIA ELÉTRICA .....5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58B34B" w14:textId="77777777" w:rsidR="00F214B1" w:rsidRDefault="00F214B1"/>
        </w:tc>
      </w:tr>
      <w:tr w:rsidR="00F214B1" w14:paraId="30ED149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0AD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6 DA IDENTIFICAÇÃO NO SAC, AGÊNCIA VIRTUAL E DEMAIS CANAIS E FORMULÁRIOS.. . 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701547" w14:textId="77777777" w:rsidR="00F214B1" w:rsidRDefault="00F214B1"/>
        </w:tc>
      </w:tr>
      <w:tr w:rsidR="00F214B1" w14:paraId="564CC382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CFDB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7 DOS PRAZOS PARA IMPLEMENTAÇÃO DA PADRONIZAÇÃO E ENVIO DO RESULTADO PARA </w:t>
            </w:r>
          </w:p>
          <w:p w14:paraId="1BA1C6B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ANEEL...........6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516998" w14:textId="77777777" w:rsidR="00F214B1" w:rsidRDefault="00F214B1"/>
        </w:tc>
      </w:tr>
      <w:tr w:rsidR="00F214B1" w14:paraId="02A32B0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4384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ANEXO I – NÚMERO DE IDENTIFICAÇÃO DA DISTRIBUIDORA .................7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2C115F" w14:textId="77777777" w:rsidR="00F214B1" w:rsidRDefault="00F214B1"/>
        </w:tc>
      </w:tr>
      <w:tr w:rsidR="00F214B1" w14:paraId="7B48217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6F6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ANEXO II – DÍGITOS VERIFICADORES .............................................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7F7212" w14:textId="77777777" w:rsidR="00F214B1" w:rsidRDefault="00F214B1"/>
        </w:tc>
      </w:tr>
      <w:tr w:rsidR="00F214B1" w14:paraId="59FBABBC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8EB3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ANEXO III – RESULTADO DA PADRONIZAÇÃO ............................... 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C732FC" w14:textId="77777777" w:rsidR="00F214B1" w:rsidRDefault="00F214B1"/>
        </w:tc>
      </w:tr>
      <w:tr w:rsidR="00F214B1" w14:paraId="0576DDB8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425C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1 OBJETIVO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168EF4" w14:textId="77777777" w:rsidR="00F214B1" w:rsidRDefault="00F214B1"/>
        </w:tc>
      </w:tr>
      <w:tr w:rsidR="00F214B1" w14:paraId="18EFF7EC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7C5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1.1 Este Manual tem por objetivo estabelecer as instruções para as distribuidoras de energia elétrica efetuarem a padronização nacional do número de identificação da unidade consumidora e demais instalações, conforme prevista no art. 659-A da REN nº 1.000/2021.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C3CF2E" w14:textId="77777777" w:rsidR="00F214B1" w:rsidRDefault="00F214B1"/>
        </w:tc>
      </w:tr>
      <w:tr w:rsidR="00F214B1" w14:paraId="69EFC02C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D4E7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1.2 As instruções aqui descritas são parte integrante da REN nº 1.000/2021, e devem ser </w:t>
            </w:r>
          </w:p>
          <w:p w14:paraId="2622764A" w14:textId="77777777" w:rsidR="00F214B1" w:rsidRDefault="00000000">
            <w:pPr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11"/>
              </w:rPr>
              <w:t>obrigatoriamente observadas pelas distribuidoras. Caracterizado o descumprimento, a distribuidora se sujeita às penalidades estabelecidas na Resolução Normativa nº 846, de 11 de junho 2019, conforme art. 661 da REN nº 1.000/2021.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20BC98" w14:textId="77777777" w:rsidR="00F214B1" w:rsidRDefault="00F214B1"/>
        </w:tc>
      </w:tr>
      <w:tr w:rsidR="00F214B1" w14:paraId="38DDEB70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5797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2 ABRANGÊNCIA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A8FC25" w14:textId="77777777" w:rsidR="00F214B1" w:rsidRDefault="00F214B1"/>
        </w:tc>
      </w:tr>
      <w:tr w:rsidR="00F214B1" w14:paraId="141AC23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F2E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2.1 Envolvidos no processo.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7CE2EF" w14:textId="77777777" w:rsidR="00F214B1" w:rsidRDefault="00F214B1"/>
        </w:tc>
      </w:tr>
    </w:tbl>
    <w:p w14:paraId="6198A3B2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4958"/>
        <w:gridCol w:w="1625"/>
        <w:gridCol w:w="3634"/>
      </w:tblGrid>
      <w:tr w:rsidR="00F214B1" w14:paraId="479F8C3B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7CCD1F6" w14:textId="77777777" w:rsidR="00F214B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22EE3E7A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ED3804F" w14:textId="77777777" w:rsidR="00F214B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24CD7AE4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8DF97C0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3DA12A49" wp14:editId="6AE015F2">
                  <wp:extent cx="493776" cy="326136"/>
                  <wp:effectExtent l="0" t="0" r="0" b="0"/>
                  <wp:docPr id="474" name="Picture 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116DF000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9F04402" w14:textId="77777777" w:rsidR="00F214B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394E6253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19CD970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2B9101D0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F1ECC51" w14:textId="77777777" w:rsidR="00F214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040D1F7E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F5FD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257ACF8B" w14:textId="77777777">
        <w:trPr>
          <w:trHeight w:val="200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double" w:sz="5" w:space="0" w:color="000000"/>
              <w:right w:val="single" w:sz="7" w:space="0" w:color="000000"/>
            </w:tcBorders>
            <w:shd w:val="clear" w:color="auto" w:fill="FF0000"/>
          </w:tcPr>
          <w:p w14:paraId="067DCA77" w14:textId="77777777" w:rsidR="00F214B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22CCF8B8" w14:textId="77777777" w:rsidR="00F214B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2C6E7B3E" w14:textId="77777777" w:rsidR="00F214B1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70270A39" w14:textId="77777777">
        <w:trPr>
          <w:trHeight w:val="298"/>
        </w:trPr>
        <w:tc>
          <w:tcPr>
            <w:tcW w:w="4959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F0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2.1.1 Os procedimentos descritos neste Manual devem ser observados pelas distribuidoras de energia elétrica.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nil"/>
              <w:right w:val="nil"/>
            </w:tcBorders>
          </w:tcPr>
          <w:p w14:paraId="7CAC1177" w14:textId="77777777" w:rsidR="00F214B1" w:rsidRDefault="00F214B1"/>
        </w:tc>
      </w:tr>
      <w:tr w:rsidR="00F214B1" w14:paraId="72722CEF" w14:textId="77777777">
        <w:trPr>
          <w:trHeight w:val="38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0A0" w14:textId="77777777" w:rsidR="00F214B1" w:rsidRDefault="00000000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3 DA PADRONIZAÇÃO DO NÚMERO DE IDENTIFICAÇÃO DA UNIDADE </w:t>
            </w:r>
          </w:p>
          <w:p w14:paraId="79B04D99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CONSUMIDORA E DEMAIS INSTALAÇÕES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9DDE9D" w14:textId="77777777" w:rsidR="00F214B1" w:rsidRDefault="00F214B1"/>
        </w:tc>
      </w:tr>
      <w:tr w:rsidR="00F214B1" w14:paraId="4C1ECEBE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CF6D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3.1 DA ESTRUTURA DO NÚMERO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4C5327" w14:textId="77777777" w:rsidR="00F214B1" w:rsidRDefault="00F214B1"/>
        </w:tc>
      </w:tr>
      <w:tr w:rsidR="00F214B1" w14:paraId="1D201CDD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51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3.1.1 O número de identificação da unidade consumidora e demais instalações é um número composto por 15 algarismos, conforme art. 659-A da REN nº 1.000/2021: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12BE6C" w14:textId="77777777" w:rsidR="00F214B1" w:rsidRDefault="00F214B1"/>
        </w:tc>
      </w:tr>
      <w:tr w:rsidR="00F214B1" w14:paraId="2317045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05C6" w14:textId="77777777" w:rsidR="00F214B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N15N14N13N12N11N10N9N8N7N6N5N4N3N2N1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EA85AD" w14:textId="77777777" w:rsidR="00F214B1" w:rsidRDefault="00F214B1"/>
        </w:tc>
      </w:tr>
      <w:tr w:rsidR="00F214B1" w14:paraId="03495DBA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EDF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3.1.2 Os dez algarismos identificados como N15N14N13N12N11N10N9N8N7N6 devem ser atribuídos pela distribuidora de forma sequencial para cada unidade consumidora e demais instalações.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CC5E45" w14:textId="77777777" w:rsidR="00F214B1" w:rsidRDefault="00F214B1"/>
        </w:tc>
      </w:tr>
      <w:tr w:rsidR="00F214B1" w14:paraId="5FD9C796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6830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3.1.3 Os três algarismos seguintes identificados como N5N4N3 correspondem ao número de identificação da distribuidora.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B2B516" w14:textId="77777777" w:rsidR="00F214B1" w:rsidRDefault="00F214B1"/>
        </w:tc>
      </w:tr>
      <w:tr w:rsidR="00F214B1" w14:paraId="50058135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A0F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3.1.4 O número de identificação da distribuidora deve ser o mesmo utilizado para envio dos dados da Base de Dados Geográfica da Distribuidora - BDGD, estabelecido no Manual de Instruções da Base de Dados Geográfica da Distribuidora, aprovado pela REN 930/2021, conforme Anexo I deste manual.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8E8EB5" w14:textId="77777777" w:rsidR="00F214B1" w:rsidRDefault="00F214B1"/>
        </w:tc>
      </w:tr>
      <w:tr w:rsidR="00F214B1" w14:paraId="3F83A2B7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A4B8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3.1.5 No caso de distribuidoras com número de identificação de 1 a 99, deve-se acrescentar zeros (0) à esquerda. Exemplo: para a distribuidora 1 deve-se usar o N5N4N3 = 001; para distribuidora 28 deve-se usar o N5N4N3 = 028.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CE1836" w14:textId="77777777" w:rsidR="00F214B1" w:rsidRDefault="00F214B1"/>
        </w:tc>
      </w:tr>
      <w:tr w:rsidR="00F214B1" w14:paraId="6EBDC0A2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AD1" w14:textId="6859977F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3.1.6 Os últimos dois algarismos identificados como N2N1 correspondem a dígitos verificadores e servem para garantir a integridade veracidade do número </w:t>
            </w:r>
            <w:r w:rsidR="00180A8A">
              <w:rPr>
                <w:rFonts w:ascii="Times New Roman" w:eastAsia="Times New Roman" w:hAnsi="Times New Roman" w:cs="Times New Roman"/>
                <w:sz w:val="11"/>
              </w:rPr>
              <w:t>da identificação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da unidades consumidoras ou demais instalações.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D9C093" w14:textId="77777777" w:rsidR="00F214B1" w:rsidRDefault="00F214B1"/>
        </w:tc>
      </w:tr>
      <w:tr w:rsidR="00F214B1" w14:paraId="59DDF6A4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0303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3.1.7 Os dígitos verificadores devem observar a regra de formação estabelecida no Anexo II deste manual.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443CD1" w14:textId="77777777" w:rsidR="00F214B1" w:rsidRDefault="00F214B1"/>
        </w:tc>
      </w:tr>
      <w:tr w:rsidR="00F214B1" w14:paraId="1CEAC25B" w14:textId="77777777">
        <w:trPr>
          <w:trHeight w:val="38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D948" w14:textId="77777777" w:rsidR="00F214B1" w:rsidRDefault="00000000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3.2 DA APLICAÇÃO E RENUMERAÇÃO DAS UNIDADES CONSUMIDORAS E </w:t>
            </w:r>
          </w:p>
          <w:p w14:paraId="7FDB619D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DEMAIS INSTALAÇÕES EXISTENTES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3CC8A9" w14:textId="77777777" w:rsidR="00F214B1" w:rsidRDefault="00F214B1"/>
        </w:tc>
      </w:tr>
      <w:tr w:rsidR="00F214B1" w14:paraId="2EAF52C0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10E" w14:textId="76402FFB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3.2.1 A padronização do número de identificação da unidade consumidora ou demais instalações aplicase às novas e a </w:t>
            </w:r>
            <w:r w:rsidR="00180A8A">
              <w:rPr>
                <w:rFonts w:ascii="Times New Roman" w:eastAsia="Times New Roman" w:hAnsi="Times New Roman" w:cs="Times New Roman"/>
                <w:sz w:val="11"/>
              </w:rPr>
              <w:t>todas as unidades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consumidoras e demais instalações existentes no momento da implantação da padronização, inclusive às que estiverem com fornecimento suspenso ou desligadas, no momento da religação.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17088A" w14:textId="77777777" w:rsidR="00F214B1" w:rsidRDefault="00F214B1"/>
        </w:tc>
      </w:tr>
      <w:tr w:rsidR="00F214B1" w14:paraId="3F0DC463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679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3.2.2 A distribuidora tem liberdade para estabelecer um critério para atribuir o número padronizado de identificação das unidades consumidoras e demais instalações, observado os seguintes critérios.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BFFB04" w14:textId="77777777" w:rsidR="00F214B1" w:rsidRDefault="00F214B1"/>
        </w:tc>
      </w:tr>
      <w:tr w:rsidR="00F214B1" w14:paraId="5C19644D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E3A" w14:textId="77777777" w:rsidR="00F214B1" w:rsidRDefault="00000000">
            <w:pPr>
              <w:spacing w:after="14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* os números de identificação devem ser atribuídos de forma sequencial a partir do número </w:t>
            </w:r>
          </w:p>
          <w:p w14:paraId="747B4CC0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0.000.000.001.N5N4N3-N2N1;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3C5F1B" w14:textId="77777777" w:rsidR="00F214B1" w:rsidRDefault="00F214B1"/>
        </w:tc>
      </w:tr>
      <w:tr w:rsidR="00F214B1" w14:paraId="45F5CB15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C17A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* a distribuidora não pode estabelecer critérios que limitem a quantidade de possíveis números a serem atribuídos como, por exemplo: faixas de numeração reservadas por municípios, por regiões da área de concessão ou permissão, por classificação.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0478D" w14:textId="77777777" w:rsidR="00F214B1" w:rsidRDefault="00F214B1"/>
        </w:tc>
      </w:tr>
      <w:tr w:rsidR="00F214B1" w14:paraId="12DF9781" w14:textId="77777777">
        <w:trPr>
          <w:trHeight w:val="38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BCD3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4 DA ALTERAÇÃO E REAPROVEITAMENTO DO NÚMERO DE IDENTIFICAÇÃO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64961D" w14:textId="77777777" w:rsidR="00F214B1" w:rsidRDefault="00F214B1"/>
        </w:tc>
      </w:tr>
      <w:tr w:rsidR="00F214B1" w14:paraId="2DB72860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AFD" w14:textId="47283260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4.1 O número de identificação da unidade consumidora e demais </w:t>
            </w:r>
            <w:r w:rsidR="00180A8A">
              <w:rPr>
                <w:rFonts w:ascii="Times New Roman" w:eastAsia="Times New Roman" w:hAnsi="Times New Roman" w:cs="Times New Roman"/>
                <w:sz w:val="11"/>
              </w:rPr>
              <w:t>instalações não devem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ser reaproveitado.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B4D0B3" w14:textId="77777777" w:rsidR="00F214B1" w:rsidRDefault="00F214B1"/>
        </w:tc>
      </w:tr>
      <w:tr w:rsidR="00F214B1" w14:paraId="781DF78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B5A7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4.2 Uma vez atribuído pela distribuidora a uma determinada instalação, esse número não pode ser utilizado para identificar nenhuma outra instalação.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09AC25" w14:textId="77777777" w:rsidR="00F214B1" w:rsidRDefault="00F214B1"/>
        </w:tc>
      </w:tr>
      <w:tr w:rsidR="00F214B1" w14:paraId="68A6CE19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126B" w14:textId="1808F538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4.3 O número de identificação da unidade consumidora ou demais </w:t>
            </w:r>
            <w:r w:rsidR="00180A8A">
              <w:rPr>
                <w:rFonts w:ascii="Times New Roman" w:eastAsia="Times New Roman" w:hAnsi="Times New Roman" w:cs="Times New Roman"/>
                <w:sz w:val="11"/>
              </w:rPr>
              <w:t>instalações não devem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ser alterado, exceto nas seguintes situações: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057002" w14:textId="77777777" w:rsidR="00F214B1" w:rsidRDefault="00F214B1"/>
        </w:tc>
      </w:tr>
      <w:tr w:rsidR="00F214B1" w14:paraId="69E44D8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78F6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·   </w:t>
            </w:r>
            <w:r>
              <w:rPr>
                <w:rFonts w:ascii="Times New Roman" w:eastAsia="Times New Roman" w:hAnsi="Times New Roman" w:cs="Times New Roman"/>
                <w:sz w:val="11"/>
              </w:rPr>
              <w:t>alteração do grupo de tensão, de A para B ou de B para A; 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565413" w14:textId="77777777" w:rsidR="00F214B1" w:rsidRDefault="00F214B1"/>
        </w:tc>
      </w:tr>
      <w:tr w:rsidR="00F214B1" w14:paraId="11E664F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C174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·  alteração do subgrupo de tensão de conexão no Grupo 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D06CAF" w14:textId="77777777" w:rsidR="00F214B1" w:rsidRDefault="00F214B1"/>
        </w:tc>
      </w:tr>
      <w:tr w:rsidR="00F214B1" w14:paraId="2E363CF6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420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Exemplo: UC 0.013.479.258.028-10 atendida incialmente no nível de tensão 13,8 kV altera o nível de tensão de atendimento para 69 kV. Deve-se: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9A297B" w14:textId="77777777" w:rsidR="00F214B1" w:rsidRDefault="00F214B1"/>
        </w:tc>
      </w:tr>
      <w:tr w:rsidR="00F214B1" w14:paraId="05A7591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64B5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- descartar o número 0.013.479.258.028-10, nunca mais podendo ser utilizado;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9D6E8F" w14:textId="77777777" w:rsidR="00F214B1" w:rsidRDefault="00F214B1"/>
        </w:tc>
      </w:tr>
      <w:tr w:rsidR="00F214B1" w14:paraId="1EFDB43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910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- atribuir novo número para UC, por exemplo: 0.013.479.259.028-05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99A28D" w14:textId="77777777" w:rsidR="00F214B1" w:rsidRDefault="00F214B1"/>
        </w:tc>
      </w:tr>
      <w:tr w:rsidR="00F214B1" w14:paraId="78D5D6B4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9EC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4.4 Nos casos de alteração de titularidade, o número de identificação da unidade consumidora e demais instalações não deve ser alterado. Nesse caso, apenas um novo CPF/CNPJ será associado como responsável pela UC/instalação.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F05ABD" w14:textId="77777777" w:rsidR="00F214B1" w:rsidRDefault="00F214B1"/>
        </w:tc>
      </w:tr>
      <w:tr w:rsidR="00F214B1" w14:paraId="54B3BEC1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B39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4.5 Nos casos em que ocorrer a incorporação/fusão/desmembramentos de distribuidoras o número de identificação da unidade consumidora ou demais instalações não deve ser alterado.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E9BAE5" w14:textId="77777777" w:rsidR="00F214B1" w:rsidRDefault="00F214B1"/>
        </w:tc>
      </w:tr>
      <w:tr w:rsidR="00F214B1" w14:paraId="62D1616B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CA9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Exemplo 1: Distribuidora N5N4N3 = 045 se funde à distribuidora N5N4N3 = 096 resultando em uma nova distribuidora com N5N4N3 = 125.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CE63A4" w14:textId="77777777" w:rsidR="00F214B1" w:rsidRDefault="00F214B1"/>
        </w:tc>
      </w:tr>
      <w:tr w:rsidR="00F214B1" w14:paraId="1EFC4195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33B8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Nessa situação a nova distribuidora N5N4N3 = 125 deve enviar as unidades consumidoras e demais instalações existentes com o mesmo número de identificação já utilizado pelas distribuidoras N5N4N3 = 045 e N5N4N3 = 096.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33D842" w14:textId="77777777" w:rsidR="00F214B1" w:rsidRDefault="00F214B1"/>
        </w:tc>
      </w:tr>
      <w:tr w:rsidR="00F214B1" w14:paraId="2835C085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B04B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Para novas unidades consumidoras e demais instalações e nos casos de alterações das existentes antes da fusão deve-se utilizar N5N4N3 = 125 reiniciando o sequencial.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B40BCE" w14:textId="77777777" w:rsidR="00F214B1" w:rsidRDefault="00F214B1"/>
        </w:tc>
      </w:tr>
      <w:tr w:rsidR="00F214B1" w14:paraId="1B7CF1E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6A43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Assim após a fusão é possível que a nova distribuidora envie 3 unidades consumidoras com os seguintes números de identificação: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244BCE" w14:textId="77777777" w:rsidR="00F214B1" w:rsidRDefault="00F214B1"/>
        </w:tc>
      </w:tr>
      <w:tr w:rsidR="00F214B1" w14:paraId="42C01A5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237B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UC 0.000.000.001.045-01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B2E320" w14:textId="77777777" w:rsidR="00F214B1" w:rsidRDefault="00F214B1"/>
        </w:tc>
      </w:tr>
      <w:tr w:rsidR="00F214B1" w14:paraId="67E6FC3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5686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UC 0.000.000.001.096-23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C42C5F" w14:textId="77777777" w:rsidR="00F214B1" w:rsidRDefault="00F214B1"/>
        </w:tc>
      </w:tr>
      <w:tr w:rsidR="00F214B1" w14:paraId="6F447B8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DE85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UC 0.000.000.001.125-80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D061CA" w14:textId="77777777" w:rsidR="00F214B1" w:rsidRDefault="00F214B1"/>
        </w:tc>
      </w:tr>
      <w:tr w:rsidR="00F214B1" w14:paraId="7C258577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525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Exemplo 2: Distribuidora N5N4N3 = 045 incorpora a distribuidora N5N4N3 = 096 mantendo a identificação N5N4N3 = 045.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16F0ED" w14:textId="77777777" w:rsidR="00F214B1" w:rsidRDefault="00F214B1"/>
        </w:tc>
      </w:tr>
      <w:tr w:rsidR="00F214B1" w14:paraId="61EFFA3E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3079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Nessa situação a nova distribuidora N5N4N3 = 045 deve enviar as unidades consumidoras e demais instalações existentes com o mesmo número de identificação já utilizado pelas distribuidoras N5N4N3 = 045 e N5N4N3 = 096.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1670BD" w14:textId="77777777" w:rsidR="00F214B1" w:rsidRDefault="00F214B1"/>
        </w:tc>
      </w:tr>
      <w:tr w:rsidR="00F214B1" w14:paraId="7EF8EA98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18D4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Para novas unidades consumidoras e demais instalações e nos casos de alterações das existentes antes da incorporação deve-se utilizar N5N4N3 = 045 dando continuidade ao sequencial de antes da incorporação.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A563F7" w14:textId="77777777" w:rsidR="00F214B1" w:rsidRDefault="00F214B1"/>
        </w:tc>
      </w:tr>
      <w:tr w:rsidR="00F214B1" w14:paraId="0D158E12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D0B1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Assim, após a incorporação, é possível que a nova distribuidora envie unidades consumidoras com os seguintes números de identificação: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EED95C" w14:textId="77777777" w:rsidR="00F214B1" w:rsidRDefault="00F214B1"/>
        </w:tc>
      </w:tr>
      <w:tr w:rsidR="00F214B1" w14:paraId="608517E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EE62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0.000.000.001.045-01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80CEA9" w14:textId="77777777" w:rsidR="00F214B1" w:rsidRDefault="00F214B1"/>
        </w:tc>
      </w:tr>
      <w:tr w:rsidR="00F214B1" w14:paraId="2C07A3D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42C6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0.000.000.001.096-23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558CCE" w14:textId="77777777" w:rsidR="00F214B1" w:rsidRDefault="00F214B1"/>
        </w:tc>
      </w:tr>
      <w:tr w:rsidR="00F214B1" w14:paraId="5F4893F0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2865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5 DA FORMA DE APRESENTAÇÃO NA FATURA DE ENERGIA ELÉTRICA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2E8F9E" w14:textId="77777777" w:rsidR="00F214B1" w:rsidRDefault="00F214B1"/>
        </w:tc>
      </w:tr>
    </w:tbl>
    <w:p w14:paraId="7E603B78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4959"/>
        <w:gridCol w:w="1625"/>
        <w:gridCol w:w="3633"/>
      </w:tblGrid>
      <w:tr w:rsidR="00F214B1" w14:paraId="599DBC57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CD67044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60B39063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34F3511" w14:textId="77777777" w:rsidR="00F214B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7E1BB808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3B6FD2E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31B6E68B" wp14:editId="50B71F43">
                  <wp:extent cx="493776" cy="326136"/>
                  <wp:effectExtent l="0" t="0" r="0" b="0"/>
                  <wp:docPr id="700" name="Picture 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4BF433AD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8700172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3437BCC6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26F55B4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3003A59B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951BE70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4F1E6822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F4F9C3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3715E768" w14:textId="77777777">
        <w:trPr>
          <w:trHeight w:val="200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double" w:sz="5" w:space="0" w:color="000000"/>
              <w:right w:val="single" w:sz="7" w:space="0" w:color="000000"/>
            </w:tcBorders>
            <w:shd w:val="clear" w:color="auto" w:fill="FF0000"/>
          </w:tcPr>
          <w:p w14:paraId="5C8DC654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45FE6686" w14:textId="77777777" w:rsidR="00F214B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4BAFECA2" w14:textId="77777777" w:rsidR="00F214B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0788A00E" w14:textId="77777777">
        <w:trPr>
          <w:trHeight w:val="442"/>
        </w:trPr>
        <w:tc>
          <w:tcPr>
            <w:tcW w:w="4959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17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5.1 O número de identificação da unidade consumidora e demais instalações deve ser identificado na fatura de energia elétrica e na página da internet de acesso restrito do usuário por meio de um dos seguintes textos descritivos: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nil"/>
              <w:right w:val="nil"/>
            </w:tcBorders>
          </w:tcPr>
          <w:p w14:paraId="7051A735" w14:textId="77777777" w:rsidR="00F214B1" w:rsidRDefault="00F214B1"/>
        </w:tc>
      </w:tr>
      <w:tr w:rsidR="00F214B1" w14:paraId="3318258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000C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Número de Identificação da Unidade Consumidora;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1B805C" w14:textId="77777777" w:rsidR="00F214B1" w:rsidRDefault="00F214B1"/>
        </w:tc>
      </w:tr>
      <w:tr w:rsidR="00F214B1" w14:paraId="485CA9F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CF22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Número de Identificação da UC;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0E1C33" w14:textId="77777777" w:rsidR="00F214B1" w:rsidRDefault="00F214B1"/>
        </w:tc>
      </w:tr>
      <w:tr w:rsidR="00F214B1" w14:paraId="68126E6C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A78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Número da UC;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1FA539" w14:textId="77777777" w:rsidR="00F214B1" w:rsidRDefault="00F214B1"/>
        </w:tc>
      </w:tr>
      <w:tr w:rsidR="00F214B1" w14:paraId="0ABA4AA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0299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Nº da UC, ou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27677F" w14:textId="77777777" w:rsidR="00F214B1" w:rsidRDefault="00F214B1"/>
        </w:tc>
      </w:tr>
      <w:tr w:rsidR="00F214B1" w14:paraId="5BC4563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C881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UC.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EEBC8D" w14:textId="77777777" w:rsidR="00F214B1" w:rsidRDefault="00F214B1"/>
        </w:tc>
      </w:tr>
      <w:tr w:rsidR="00F214B1" w14:paraId="64EE67DF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A85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5.2 É vedado à distribuidora incluir na fatura código próprio de identificação da unidade consumidora, instalação ou contrato, sendo possível apenas a inclusão do número de identificação padronizado pela ANEEL.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E6B65A" w14:textId="77777777" w:rsidR="00F214B1" w:rsidRDefault="00F214B1"/>
        </w:tc>
      </w:tr>
      <w:tr w:rsidR="00F214B1" w14:paraId="656A9802" w14:textId="77777777">
        <w:trPr>
          <w:trHeight w:val="8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B34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5.3 Considerando o tamanho (15 algarismos) do número de identificação da unidade consumidora e demais instalações resultante da padronização, a distribuidora, de modo a facilitar a identificação e compreensão pelos consumidores de demais usuários, deve apresentar o número de identificação utilizando os caracteres ponto (.) e hífen/traço (-) como separadores do número de identificação da distribuidora e dos dígitos verificadores, conforme a seguir: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D249EA" w14:textId="77777777" w:rsidR="00F214B1" w:rsidRDefault="00F214B1"/>
        </w:tc>
      </w:tr>
      <w:tr w:rsidR="00F214B1" w14:paraId="2A8C496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6443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color w:val="215C98"/>
                <w:sz w:val="11"/>
              </w:rPr>
              <w:t>N15.N14N13N12.N11N10N9.N8N7N6.</w:t>
            </w:r>
            <w:r>
              <w:rPr>
                <w:rFonts w:ascii="Times New Roman" w:eastAsia="Times New Roman" w:hAnsi="Times New Roman" w:cs="Times New Roman"/>
                <w:color w:val="FF0000"/>
                <w:sz w:val="11"/>
              </w:rPr>
              <w:t>N5N4N3</w:t>
            </w: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  <w:r>
              <w:rPr>
                <w:rFonts w:ascii="Times New Roman" w:eastAsia="Times New Roman" w:hAnsi="Times New Roman" w:cs="Times New Roman"/>
                <w:color w:val="47D359"/>
                <w:sz w:val="11"/>
              </w:rPr>
              <w:t>N2N1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512885" w14:textId="77777777" w:rsidR="00F214B1" w:rsidRDefault="00F214B1"/>
        </w:tc>
      </w:tr>
      <w:tr w:rsidR="00F214B1" w14:paraId="11ADDA23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2BD7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5.4 Além disso, o número de identificação da unidade consumidora e demais instalações deve vir preenchido sem os zeros (0) à esquerda. (ex. </w:t>
            </w:r>
            <w:r>
              <w:rPr>
                <w:rFonts w:ascii="Times New Roman" w:eastAsia="Times New Roman" w:hAnsi="Times New Roman" w:cs="Times New Roman"/>
                <w:color w:val="215C98"/>
                <w:sz w:val="11"/>
              </w:rPr>
              <w:t>999</w:t>
            </w:r>
            <w:r>
              <w:rPr>
                <w:rFonts w:ascii="Times New Roman" w:eastAsia="Times New Roman" w:hAnsi="Times New Roman" w:cs="Times New Roman"/>
                <w:sz w:val="11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11"/>
              </w:rPr>
              <w:t>026</w:t>
            </w: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  <w:r>
              <w:rPr>
                <w:rFonts w:ascii="Times New Roman" w:eastAsia="Times New Roman" w:hAnsi="Times New Roman" w:cs="Times New Roman"/>
                <w:color w:val="47D359"/>
                <w:sz w:val="11"/>
              </w:rPr>
              <w:t>12</w:t>
            </w:r>
            <w:r>
              <w:rPr>
                <w:rFonts w:ascii="Times New Roman" w:eastAsia="Times New Roman" w:hAnsi="Times New Roman" w:cs="Times New Roman"/>
                <w:sz w:val="11"/>
              </w:rPr>
              <w:t>).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43CA1F" w14:textId="77777777" w:rsidR="00F214B1" w:rsidRDefault="00F214B1"/>
        </w:tc>
      </w:tr>
      <w:tr w:rsidR="00F214B1" w14:paraId="3CAC4DAF" w14:textId="77777777">
        <w:trPr>
          <w:trHeight w:val="38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2025" w14:textId="77777777" w:rsidR="00F214B1" w:rsidRDefault="00000000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6 DA IDENTIFICAÇÃO NO SAC, AGÊNCIA VIRTUAL E DEMAIS CANAIS E </w:t>
            </w:r>
          </w:p>
          <w:p w14:paraId="7B5C0474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FORMULÁRIOS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23CE41" w14:textId="77777777" w:rsidR="00F214B1" w:rsidRDefault="00F214B1"/>
        </w:tc>
      </w:tr>
      <w:tr w:rsidR="00F214B1" w14:paraId="6B4528E4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03A6" w14:textId="77777777" w:rsidR="00F214B1" w:rsidRDefault="00000000">
            <w:pPr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11"/>
              </w:rPr>
              <w:t>6.1 Nos casos em que for necessária a informação pelo consumidor e demais usuários do número de identificação da unidade consumidora e demais instalações, inclusive no espaço reservado na página da distribuidora na internet e nos demais canais do SAC, cadastros, formulários e sistemas, o número deve ser informado sem os zeros (0) à esquerda.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1BF50" w14:textId="77777777" w:rsidR="00F214B1" w:rsidRDefault="00F214B1"/>
        </w:tc>
      </w:tr>
      <w:tr w:rsidR="00F214B1" w14:paraId="742BF66A" w14:textId="77777777">
        <w:trPr>
          <w:trHeight w:val="38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1F2" w14:textId="77777777" w:rsidR="00F214B1" w:rsidRDefault="00000000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7 DOS PRAZOS PARA IMPLEMENTAÇÃO DA PADRONIZAÇÃO E ENVIO DO </w:t>
            </w:r>
          </w:p>
          <w:p w14:paraId="18D7A924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RESULTADO PARA ANEEL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8096F5" w14:textId="77777777" w:rsidR="00F214B1" w:rsidRDefault="00F214B1"/>
        </w:tc>
      </w:tr>
      <w:tr w:rsidR="00F214B1" w14:paraId="2F7C23B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304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7.1 As distribuidoras têm até 31 de dezembro de 2025 para se adequarem à padronização nacional do número de identificação da unidade consumidora e demais instalações.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DED41C" w14:textId="77777777" w:rsidR="00F214B1" w:rsidRDefault="00F214B1"/>
        </w:tc>
      </w:tr>
      <w:tr w:rsidR="00F214B1" w14:paraId="46881CC4" w14:textId="77777777">
        <w:trPr>
          <w:trHeight w:val="720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12E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7.2 Em até 30 (trinta) dias após se adequar à padronização nacional do número de identificação da unidade consumidora e demais instalações, a distribuidora deve encaminhar o resultado para a ANEEL, contendo a informação do número de identificação anterior e do novo número de identificação padronizado para cada unidade consumidora ou demais instalações, conforme Anexo III.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A8DF38" w14:textId="77777777" w:rsidR="00F214B1" w:rsidRDefault="00F214B1"/>
        </w:tc>
      </w:tr>
      <w:tr w:rsidR="00F214B1" w14:paraId="5657C330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789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7.3 O envio das informações do Anexo III deverá ser realizado exclusivamente pelo ConectANEEL, conforme instruções do “Manual de envio de dados e uso do sistema ConectANEEL”, disponível no endereço a seguir: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537262" w14:textId="77777777" w:rsidR="00F214B1" w:rsidRDefault="00F214B1"/>
        </w:tc>
      </w:tr>
      <w:tr w:rsidR="00F214B1" w14:paraId="65B0FA85" w14:textId="77777777">
        <w:trPr>
          <w:trHeight w:val="137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B02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color w:val="467886"/>
                <w:sz w:val="10"/>
                <w:u w:val="single" w:color="467886"/>
              </w:rPr>
              <w:t>https://www.gov.br/aneel/pt-br/centrais-de-conteudos/manuais-modelos-e-instrucoes/distribuicao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C9D302" w14:textId="77777777" w:rsidR="00F214B1" w:rsidRDefault="00F214B1"/>
        </w:tc>
      </w:tr>
      <w:tr w:rsidR="00F214B1" w14:paraId="56DFEAFB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B7D4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7.4 Devem ser encaminhadas as informações de todas as unidades consumidoras/instalações em que o fornecimento de energia elétrica esteja ocorrendo de forma regular e para as que estejam com o fornecimento suspenso.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A40EFD" w14:textId="77777777" w:rsidR="00F214B1" w:rsidRDefault="00F214B1"/>
        </w:tc>
      </w:tr>
      <w:tr w:rsidR="00F214B1" w14:paraId="5A7A8AFC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8EAD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ANEXO I – NÚMERO DE IDENTIFICAÇÃO DA DISTRIBUIDORA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DC677B" w14:textId="77777777" w:rsidR="00F214B1" w:rsidRDefault="00F214B1"/>
        </w:tc>
      </w:tr>
      <w:tr w:rsidR="00F214B1" w14:paraId="3DFFEF8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D35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SIGLA Número de identificação da distribuidora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E1A83C" w14:textId="77777777" w:rsidR="00F214B1" w:rsidRDefault="00F214B1"/>
        </w:tc>
      </w:tr>
      <w:tr w:rsidR="00F214B1" w14:paraId="13B5C6A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A68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RGE (RGE SUL) 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C60B8C" w14:textId="77777777" w:rsidR="00F214B1" w:rsidRDefault="00F214B1"/>
        </w:tc>
      </w:tr>
      <w:tr w:rsidR="00F214B1" w14:paraId="68C8B2D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2234" w14:textId="77777777" w:rsidR="00F214B1" w:rsidRDefault="00000000">
            <w:pPr>
              <w:spacing w:after="0"/>
              <w:ind w:left="3062"/>
            </w:pPr>
            <w:r>
              <w:rPr>
                <w:rFonts w:ascii="Times New Roman" w:eastAsia="Times New Roman" w:hAnsi="Times New Roman" w:cs="Times New Roman"/>
                <w:sz w:val="11"/>
              </w:rPr>
              <w:t>AmE (Amazonas Energia) 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93F272" w14:textId="77777777" w:rsidR="00F214B1" w:rsidRDefault="00F214B1"/>
        </w:tc>
      </w:tr>
      <w:tr w:rsidR="00F214B1" w14:paraId="4C7A89D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6A0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ENEL RJ 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50EC00" w14:textId="77777777" w:rsidR="00F214B1" w:rsidRDefault="00F214B1"/>
        </w:tc>
      </w:tr>
      <w:tr w:rsidR="00F214B1" w14:paraId="1E25005C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3F79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EDP SP 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1ABF2C" w14:textId="77777777" w:rsidR="00F214B1" w:rsidRDefault="00F214B1"/>
        </w:tc>
      </w:tr>
      <w:tr w:rsidR="00F214B1" w14:paraId="7D45418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8930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Roraima Energia 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1AC004" w14:textId="77777777" w:rsidR="00F214B1" w:rsidRDefault="00F214B1"/>
        </w:tc>
      </w:tr>
      <w:tr w:rsidR="00F214B1" w14:paraId="160E5A9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BD58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ESS 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3FC8FC" w14:textId="77777777" w:rsidR="00F214B1" w:rsidRDefault="00F214B1"/>
        </w:tc>
      </w:tr>
      <w:tr w:rsidR="00F214B1" w14:paraId="649F97E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340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CEA 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F72DA9" w14:textId="77777777" w:rsidR="00F214B1" w:rsidRDefault="00F214B1"/>
        </w:tc>
      </w:tr>
      <w:tr w:rsidR="00F214B1" w14:paraId="6BF7AA9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EF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Equatorial AL (CEAL) 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DCDC2F" w14:textId="77777777" w:rsidR="00F214B1" w:rsidRDefault="00F214B1"/>
        </w:tc>
      </w:tr>
      <w:tr w:rsidR="00F214B1" w14:paraId="20C7E86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94C5" w14:textId="77777777" w:rsidR="00F214B1" w:rsidRDefault="00000000">
            <w:pPr>
              <w:spacing w:after="0"/>
              <w:ind w:left="2830"/>
            </w:pPr>
            <w:r>
              <w:rPr>
                <w:rFonts w:ascii="Times New Roman" w:eastAsia="Times New Roman" w:hAnsi="Times New Roman" w:cs="Times New Roman"/>
                <w:sz w:val="11"/>
              </w:rPr>
              <w:t>Neoenergia Brasília (CEB-DIS) 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ACF88B" w14:textId="77777777" w:rsidR="00F214B1" w:rsidRDefault="00F214B1"/>
        </w:tc>
      </w:tr>
      <w:tr w:rsidR="00F214B1" w14:paraId="6A8BD78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81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CEEE-D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6CF8A6" w14:textId="77777777" w:rsidR="00F214B1" w:rsidRDefault="00F214B1"/>
        </w:tc>
      </w:tr>
      <w:tr w:rsidR="00F214B1" w14:paraId="050ACCED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9DC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CELESC-DIS 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2AA50E" w14:textId="77777777" w:rsidR="00F214B1" w:rsidRDefault="00F214B1"/>
        </w:tc>
      </w:tr>
      <w:tr w:rsidR="00F214B1" w14:paraId="7547A8F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547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ENEL GO (CELG-D) 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097E86" w14:textId="77777777" w:rsidR="00F214B1" w:rsidRDefault="00F214B1"/>
        </w:tc>
      </w:tr>
      <w:tr w:rsidR="00F214B1" w14:paraId="2F526AF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77E7" w14:textId="77777777" w:rsidR="00F214B1" w:rsidRDefault="00000000">
            <w:pPr>
              <w:spacing w:after="0"/>
              <w:ind w:left="3139"/>
            </w:pPr>
            <w:r>
              <w:rPr>
                <w:rFonts w:ascii="Times New Roman" w:eastAsia="Times New Roman" w:hAnsi="Times New Roman" w:cs="Times New Roman"/>
                <w:sz w:val="11"/>
              </w:rPr>
              <w:t>Equatorial PA (CELPA) 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46C723" w14:textId="77777777" w:rsidR="00F214B1" w:rsidRDefault="00F214B1"/>
        </w:tc>
      </w:tr>
      <w:tr w:rsidR="00F214B1" w14:paraId="1D1D217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A375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CELPE 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31808C" w14:textId="77777777" w:rsidR="00F214B1" w:rsidRDefault="00F214B1"/>
        </w:tc>
      </w:tr>
      <w:tr w:rsidR="00F214B1" w14:paraId="3900E8B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012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ETO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CE5E34" w14:textId="77777777" w:rsidR="00F214B1" w:rsidRDefault="00F214B1"/>
        </w:tc>
      </w:tr>
      <w:tr w:rsidR="00F214B1" w14:paraId="7D06E3C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1156" w14:textId="77777777" w:rsidR="00F214B1" w:rsidRDefault="00000000">
            <w:pPr>
              <w:spacing w:after="0"/>
              <w:ind w:left="3079"/>
            </w:pPr>
            <w:r>
              <w:rPr>
                <w:rFonts w:ascii="Times New Roman" w:eastAsia="Times New Roman" w:hAnsi="Times New Roman" w:cs="Times New Roman"/>
                <w:sz w:val="11"/>
              </w:rPr>
              <w:t>Equatorial MA (CEMAR)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62092D" w14:textId="77777777" w:rsidR="00F214B1" w:rsidRDefault="00F214B1"/>
        </w:tc>
      </w:tr>
      <w:tr w:rsidR="00F214B1" w14:paraId="54EE5F1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0BB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EMT 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890E16" w14:textId="77777777" w:rsidR="00F214B1" w:rsidRDefault="00F214B1"/>
        </w:tc>
      </w:tr>
      <w:tr w:rsidR="00F214B1" w14:paraId="5816320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0F49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CEMIG-D 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8B5A5C" w14:textId="77777777" w:rsidR="00F214B1" w:rsidRDefault="00F214B1"/>
        </w:tc>
      </w:tr>
      <w:tr w:rsidR="00F214B1" w14:paraId="5D56FE9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B9CB" w14:textId="77777777" w:rsidR="00F214B1" w:rsidRDefault="00000000">
            <w:pPr>
              <w:spacing w:after="0"/>
              <w:ind w:left="3139"/>
            </w:pPr>
            <w:r>
              <w:rPr>
                <w:rFonts w:ascii="Times New Roman" w:eastAsia="Times New Roman" w:hAnsi="Times New Roman" w:cs="Times New Roman"/>
                <w:sz w:val="11"/>
              </w:rPr>
              <w:t>Equatorial PI (CEPISA)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068CDD" w14:textId="77777777" w:rsidR="00F214B1" w:rsidRDefault="00F214B1"/>
        </w:tc>
      </w:tr>
      <w:tr w:rsidR="00F214B1" w14:paraId="7F8AD71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781E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ERO (CERON)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7701BF" w14:textId="77777777" w:rsidR="00F214B1" w:rsidRDefault="00F214B1"/>
        </w:tc>
      </w:tr>
      <w:tr w:rsidR="00F214B1" w14:paraId="3CA83CE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BF3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CHESP 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928941" w14:textId="77777777" w:rsidR="00F214B1" w:rsidRDefault="00F214B1"/>
        </w:tc>
      </w:tr>
      <w:tr w:rsidR="00F214B1" w14:paraId="44CDC48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7643" w14:textId="77777777" w:rsidR="00F214B1" w:rsidRDefault="00000000">
            <w:pPr>
              <w:spacing w:after="0"/>
              <w:ind w:left="2978"/>
            </w:pPr>
            <w:r>
              <w:rPr>
                <w:rFonts w:ascii="Times New Roman" w:eastAsia="Times New Roman" w:hAnsi="Times New Roman" w:cs="Times New Roman"/>
                <w:sz w:val="11"/>
              </w:rPr>
              <w:t>CPFL Santa Cruz (Jaguari) 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06A3FC" w14:textId="77777777" w:rsidR="00F214B1" w:rsidRDefault="00F214B1"/>
        </w:tc>
      </w:tr>
      <w:tr w:rsidR="00F214B1" w14:paraId="72864E8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470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COCEL 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CAB4C8" w14:textId="77777777" w:rsidR="00F214B1" w:rsidRDefault="00F214B1"/>
        </w:tc>
      </w:tr>
      <w:tr w:rsidR="00F214B1" w14:paraId="6EBFF50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2E4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COELBA 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7CE091" w14:textId="77777777" w:rsidR="00F214B1" w:rsidRDefault="00F214B1"/>
        </w:tc>
      </w:tr>
      <w:tr w:rsidR="00F214B1" w14:paraId="46D9337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5CB8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ENEL CE 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79E1D4" w14:textId="77777777" w:rsidR="00F214B1" w:rsidRDefault="00F214B1"/>
        </w:tc>
      </w:tr>
      <w:tr w:rsidR="00F214B1" w14:paraId="1003419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7F1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COOPERALIANÇA 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7267C2" w14:textId="77777777" w:rsidR="00F214B1" w:rsidRDefault="00F214B1"/>
        </w:tc>
      </w:tr>
      <w:tr w:rsidR="00F214B1" w14:paraId="49C55D6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F59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COPEL-DIS 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95F42E" w14:textId="77777777" w:rsidR="00F214B1" w:rsidRDefault="00F214B1"/>
        </w:tc>
      </w:tr>
      <w:tr w:rsidR="00F214B1" w14:paraId="6EABB25C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35D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COSERN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C97C21" w14:textId="77777777" w:rsidR="00F214B1" w:rsidRDefault="00F214B1"/>
        </w:tc>
      </w:tr>
      <w:tr w:rsidR="00F214B1" w14:paraId="22DB2D1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725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CPFL Paulista 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BDB525" w14:textId="77777777" w:rsidR="00F214B1" w:rsidRDefault="00F214B1"/>
        </w:tc>
      </w:tr>
      <w:tr w:rsidR="00F214B1" w14:paraId="53D5BD7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E0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CPFL Piratininga 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E86775" w14:textId="77777777" w:rsidR="00F214B1" w:rsidRDefault="00F214B1"/>
        </w:tc>
      </w:tr>
      <w:tr w:rsidR="00F214B1" w14:paraId="261C935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160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DEMEI 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A50E26" w14:textId="77777777" w:rsidR="00F214B1" w:rsidRDefault="00F214B1"/>
        </w:tc>
      </w:tr>
      <w:tr w:rsidR="00F214B1" w14:paraId="7414751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0151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DMED 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38474E" w14:textId="77777777" w:rsidR="00F214B1" w:rsidRDefault="00F214B1"/>
        </w:tc>
      </w:tr>
      <w:tr w:rsidR="00F214B1" w14:paraId="387BCD9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FA00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EFLJC 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6FBB92" w14:textId="77777777" w:rsidR="00F214B1" w:rsidRDefault="00F214B1"/>
        </w:tc>
      </w:tr>
      <w:tr w:rsidR="00F214B1" w14:paraId="42F3C5B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10B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EFLUL 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6A5962" w14:textId="77777777" w:rsidR="00F214B1" w:rsidRDefault="00F214B1"/>
        </w:tc>
      </w:tr>
      <w:tr w:rsidR="00F214B1" w14:paraId="2CB3872D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DCE7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ELEKTRO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CB5CC9" w14:textId="77777777" w:rsidR="00F214B1" w:rsidRDefault="00F214B1"/>
        </w:tc>
      </w:tr>
      <w:tr w:rsidR="00F214B1" w14:paraId="229BFAA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A26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EAC (ELETROACRE)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457B67" w14:textId="77777777" w:rsidR="00F214B1" w:rsidRDefault="00F214B1"/>
        </w:tc>
      </w:tr>
      <w:tr w:rsidR="00F214B1" w14:paraId="7D1CAB6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C98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ELETROCAR 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9E6F31" w14:textId="77777777" w:rsidR="00F214B1" w:rsidRDefault="00F214B1"/>
        </w:tc>
      </w:tr>
      <w:tr w:rsidR="00F214B1" w14:paraId="3BA8CB8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7663" w14:textId="77777777" w:rsidR="00F214B1" w:rsidRDefault="00000000">
            <w:pPr>
              <w:spacing w:after="0"/>
              <w:ind w:left="2988"/>
            </w:pPr>
            <w:r>
              <w:rPr>
                <w:rFonts w:ascii="Times New Roman" w:eastAsia="Times New Roman" w:hAnsi="Times New Roman" w:cs="Times New Roman"/>
                <w:sz w:val="11"/>
              </w:rPr>
              <w:t>ENEL SP (ELETROPAULO) 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B59F2F" w14:textId="77777777" w:rsidR="00F214B1" w:rsidRDefault="00F214B1"/>
        </w:tc>
      </w:tr>
      <w:tr w:rsidR="00F214B1" w14:paraId="1CAAF74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F066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ELFSM 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7A5F69" w14:textId="77777777" w:rsidR="00F214B1" w:rsidRDefault="00F214B1"/>
        </w:tc>
      </w:tr>
      <w:tr w:rsidR="00F214B1" w14:paraId="2C989D47" w14:textId="77777777">
        <w:trPr>
          <w:trHeight w:val="21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DCC76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EMR (EMG + ENF) 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DB13EF" w14:textId="77777777" w:rsidR="00F214B1" w:rsidRDefault="00F214B1"/>
        </w:tc>
      </w:tr>
      <w:tr w:rsidR="00F214B1" w14:paraId="6D477359" w14:textId="77777777">
        <w:trPr>
          <w:trHeight w:val="216"/>
        </w:trPr>
        <w:tc>
          <w:tcPr>
            <w:tcW w:w="4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8462" w14:textId="77777777" w:rsidR="00F214B1" w:rsidRDefault="00000000">
            <w:pPr>
              <w:spacing w:after="0"/>
              <w:ind w:left="3406"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EMS 51 EPB (EPB + EBO) 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A18A67" w14:textId="77777777" w:rsidR="00F214B1" w:rsidRDefault="00F214B1"/>
        </w:tc>
      </w:tr>
      <w:tr w:rsidR="00F214B1" w14:paraId="27FB798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06A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EDP ES 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0A2A09" w14:textId="77777777" w:rsidR="00F214B1" w:rsidRDefault="00F214B1"/>
        </w:tc>
      </w:tr>
    </w:tbl>
    <w:p w14:paraId="75721D36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4958"/>
        <w:gridCol w:w="1625"/>
        <w:gridCol w:w="3634"/>
      </w:tblGrid>
      <w:tr w:rsidR="00F214B1" w14:paraId="2A3EE11D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5D79369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6FC15B67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94ED154" w14:textId="77777777" w:rsidR="00F214B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1151472B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7DC8117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1C373318" wp14:editId="0CAFECD3">
                  <wp:extent cx="493776" cy="326136"/>
                  <wp:effectExtent l="0" t="0" r="0" b="0"/>
                  <wp:docPr id="930" name="Picture 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5E4B4365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624011A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35BD71FD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8656AC3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60EB3C1D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FCAC4C3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06C72EE9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E051E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62327975" w14:textId="77777777">
        <w:trPr>
          <w:trHeight w:val="200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double" w:sz="5" w:space="0" w:color="000000"/>
              <w:right w:val="single" w:sz="7" w:space="0" w:color="000000"/>
            </w:tcBorders>
            <w:shd w:val="clear" w:color="auto" w:fill="FF0000"/>
          </w:tcPr>
          <w:p w14:paraId="225F6069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400265B9" w14:textId="77777777" w:rsidR="00F214B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37055249" w14:textId="77777777" w:rsidR="00F214B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3CE1889B" w14:textId="77777777">
        <w:trPr>
          <w:trHeight w:val="154"/>
        </w:trPr>
        <w:tc>
          <w:tcPr>
            <w:tcW w:w="4959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6D86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ESE 55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nil"/>
              <w:right w:val="nil"/>
            </w:tcBorders>
          </w:tcPr>
          <w:p w14:paraId="1EF8765D" w14:textId="77777777" w:rsidR="00F214B1" w:rsidRDefault="00F214B1"/>
        </w:tc>
      </w:tr>
      <w:tr w:rsidR="00F214B1" w14:paraId="2500CDC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6C57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FORCEL 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430AC4" w14:textId="77777777" w:rsidR="00F214B1" w:rsidRDefault="00F214B1"/>
        </w:tc>
      </w:tr>
      <w:tr w:rsidR="00F214B1" w14:paraId="009FA6E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D8F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HIDROPAN 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BD70DC" w14:textId="77777777" w:rsidR="00F214B1" w:rsidRDefault="00F214B1"/>
        </w:tc>
      </w:tr>
      <w:tr w:rsidR="00F214B1" w14:paraId="723F8C7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A75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DCELT (IENERGIA) 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C88FBF" w14:textId="77777777" w:rsidR="00F214B1" w:rsidRDefault="00F214B1"/>
        </w:tc>
      </w:tr>
      <w:tr w:rsidR="00F214B1" w14:paraId="1E7D12D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3709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LIGHT 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34FA8F" w14:textId="77777777" w:rsidR="00F214B1" w:rsidRDefault="00F214B1"/>
        </w:tc>
      </w:tr>
      <w:tr w:rsidR="00F214B1" w14:paraId="318969B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D815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MUXENERGIA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3976A5" w14:textId="77777777" w:rsidR="00F214B1" w:rsidRDefault="00F214B1"/>
        </w:tc>
      </w:tr>
      <w:tr w:rsidR="00F214B1" w14:paraId="7266DEA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654B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SULGIPE 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42DEB6" w14:textId="77777777" w:rsidR="00F214B1" w:rsidRDefault="00F214B1"/>
        </w:tc>
      </w:tr>
      <w:tr w:rsidR="00F214B1" w14:paraId="306E2E2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F1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UHENPAL 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3E3B1A" w14:textId="77777777" w:rsidR="00F214B1" w:rsidRDefault="00F214B1"/>
        </w:tc>
      </w:tr>
      <w:tr w:rsidR="00F214B1" w14:paraId="680F8A9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B87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CEREJ 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6CF569" w14:textId="77777777" w:rsidR="00F214B1" w:rsidRDefault="00F214B1"/>
        </w:tc>
      </w:tr>
      <w:tr w:rsidR="00F214B1" w14:paraId="2DF45D1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C88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CERAL 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2BE4C7" w14:textId="77777777" w:rsidR="00F214B1" w:rsidRDefault="00F214B1"/>
        </w:tc>
      </w:tr>
      <w:tr w:rsidR="00F214B1" w14:paraId="6C91AD5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268D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COORSEL 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0AACBE" w14:textId="77777777" w:rsidR="00F214B1" w:rsidRDefault="00F214B1"/>
        </w:tc>
      </w:tr>
      <w:tr w:rsidR="00F214B1" w14:paraId="788CC32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DFC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CERBRANORTE 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F93C57" w14:textId="77777777" w:rsidR="00F214B1" w:rsidRDefault="00F214B1"/>
        </w:tc>
      </w:tr>
      <w:tr w:rsidR="00F214B1" w14:paraId="705CFE0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7813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CERAÇÁ 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640B3" w14:textId="77777777" w:rsidR="00F214B1" w:rsidRDefault="00F214B1"/>
        </w:tc>
      </w:tr>
      <w:tr w:rsidR="00F214B1" w14:paraId="374BEA3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14B5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CERPALO 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492637" w14:textId="77777777" w:rsidR="00F214B1" w:rsidRDefault="00F214B1"/>
        </w:tc>
      </w:tr>
      <w:tr w:rsidR="00F214B1" w14:paraId="3CE144A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135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CERGRAL 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00704E" w14:textId="77777777" w:rsidR="00F214B1" w:rsidRDefault="00F214B1"/>
        </w:tc>
      </w:tr>
      <w:tr w:rsidR="00F214B1" w14:paraId="58D962DD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0FEA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CERSUL 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B35BE7" w14:textId="77777777" w:rsidR="00F214B1" w:rsidRDefault="00F214B1"/>
        </w:tc>
      </w:tr>
      <w:tr w:rsidR="00F214B1" w14:paraId="0542D49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B01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COOPERA 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1A8A92" w14:textId="77777777" w:rsidR="00F214B1" w:rsidRDefault="00F214B1"/>
        </w:tc>
      </w:tr>
      <w:tr w:rsidR="00F214B1" w14:paraId="58678DA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3C3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COOPERMILA 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BD2CAC" w14:textId="77777777" w:rsidR="00F214B1" w:rsidRDefault="00F214B1"/>
        </w:tc>
      </w:tr>
      <w:tr w:rsidR="00F214B1" w14:paraId="384FB97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872D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CERGAL 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9B7E7A" w14:textId="77777777" w:rsidR="00F214B1" w:rsidRDefault="00F214B1"/>
        </w:tc>
      </w:tr>
      <w:tr w:rsidR="00F214B1" w14:paraId="1C309E1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6F2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CERTAJA 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33682F" w14:textId="77777777" w:rsidR="00F214B1" w:rsidRDefault="00F214B1"/>
        </w:tc>
      </w:tr>
      <w:tr w:rsidR="00F214B1" w14:paraId="5A0F640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384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CERAL DIS 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D52C40" w14:textId="77777777" w:rsidR="00F214B1" w:rsidRDefault="00F214B1"/>
        </w:tc>
      </w:tr>
      <w:tr w:rsidR="00F214B1" w14:paraId="14976C8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0CA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CERRP 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5C222A" w14:textId="77777777" w:rsidR="00F214B1" w:rsidRDefault="00F214B1"/>
        </w:tc>
      </w:tr>
      <w:tr w:rsidR="00F214B1" w14:paraId="541B8CCD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D3D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CERNHE 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0D379E" w14:textId="77777777" w:rsidR="00F214B1" w:rsidRDefault="00F214B1"/>
        </w:tc>
      </w:tr>
      <w:tr w:rsidR="00F214B1" w14:paraId="7DC59B6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7D99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CERES 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E02A5A" w14:textId="77777777" w:rsidR="00F214B1" w:rsidRDefault="00F214B1"/>
        </w:tc>
      </w:tr>
      <w:tr w:rsidR="00F214B1" w14:paraId="4C7325F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CC87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CERCOS 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412D49" w14:textId="77777777" w:rsidR="00F214B1" w:rsidRDefault="00F214B1"/>
        </w:tc>
      </w:tr>
      <w:tr w:rsidR="00F214B1" w14:paraId="304FC37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ED90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CETRIL 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9AB649" w14:textId="77777777" w:rsidR="00F214B1" w:rsidRDefault="00F214B1"/>
        </w:tc>
      </w:tr>
      <w:tr w:rsidR="00F214B1" w14:paraId="326E81B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A2B8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CERPRO 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6E66E6" w14:textId="77777777" w:rsidR="00F214B1" w:rsidRDefault="00F214B1"/>
        </w:tc>
      </w:tr>
      <w:tr w:rsidR="00F214B1" w14:paraId="3DE8E75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C35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CERMC 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4255F8" w14:textId="77777777" w:rsidR="00F214B1" w:rsidRDefault="00F214B1"/>
        </w:tc>
      </w:tr>
      <w:tr w:rsidR="00F214B1" w14:paraId="4D1B72C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725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CERIS 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D2FC08" w14:textId="77777777" w:rsidR="00F214B1" w:rsidRDefault="00F214B1"/>
        </w:tc>
      </w:tr>
      <w:tr w:rsidR="00F214B1" w14:paraId="3856988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AA1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CERIPA 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51C747" w14:textId="77777777" w:rsidR="00F214B1" w:rsidRDefault="00F214B1"/>
        </w:tc>
      </w:tr>
      <w:tr w:rsidR="00F214B1" w14:paraId="6CC294A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538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CERIM 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602043" w14:textId="77777777" w:rsidR="00F214B1" w:rsidRDefault="00F214B1"/>
        </w:tc>
      </w:tr>
      <w:tr w:rsidR="00F214B1" w14:paraId="4B05F6F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0E01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CEDRI 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FC2AE3" w14:textId="77777777" w:rsidR="00F214B1" w:rsidRDefault="00F214B1"/>
        </w:tc>
      </w:tr>
      <w:tr w:rsidR="00F214B1" w14:paraId="4245DD3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6965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CEDRAP 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DB2C79" w14:textId="77777777" w:rsidR="00F214B1" w:rsidRDefault="00F214B1"/>
        </w:tc>
      </w:tr>
      <w:tr w:rsidR="00F214B1" w14:paraId="05733A9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ACB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CEPRAG 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44E0DB" w14:textId="77777777" w:rsidR="00F214B1" w:rsidRDefault="00F214B1"/>
        </w:tc>
      </w:tr>
      <w:tr w:rsidR="00F214B1" w14:paraId="0B79EE3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0854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CERGAPA 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F844F2" w14:textId="77777777" w:rsidR="00F214B1" w:rsidRDefault="00F214B1"/>
        </w:tc>
      </w:tr>
      <w:tr w:rsidR="00F214B1" w14:paraId="7D0D934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F9B7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CERILUZ 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DCC8BB" w14:textId="77777777" w:rsidR="00F214B1" w:rsidRDefault="00F214B1"/>
        </w:tc>
      </w:tr>
      <w:tr w:rsidR="00F214B1" w14:paraId="059DD1B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34B0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CERMISSÕES 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C70880" w14:textId="77777777" w:rsidR="00F214B1" w:rsidRDefault="00F214B1"/>
        </w:tc>
      </w:tr>
      <w:tr w:rsidR="00F214B1" w14:paraId="3CCFC25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602D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CERMOFUL 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B04EE7" w14:textId="77777777" w:rsidR="00F214B1" w:rsidRDefault="00F214B1"/>
        </w:tc>
      </w:tr>
      <w:tr w:rsidR="00F214B1" w14:paraId="1892319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70CF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CERTEL 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D474D0" w14:textId="77777777" w:rsidR="00F214B1" w:rsidRDefault="00F214B1"/>
        </w:tc>
      </w:tr>
      <w:tr w:rsidR="00F214B1" w14:paraId="5CC3A8B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77F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CERTREL 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FC2FD3" w14:textId="77777777" w:rsidR="00F214B1" w:rsidRDefault="00F214B1"/>
        </w:tc>
      </w:tr>
      <w:tr w:rsidR="00F214B1" w14:paraId="5215942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400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COOPERCOCAL 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06A2A" w14:textId="77777777" w:rsidR="00F214B1" w:rsidRDefault="00F214B1"/>
        </w:tc>
      </w:tr>
      <w:tr w:rsidR="00F214B1" w14:paraId="7E54C3C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FC7A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COOPERLUZ 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428E2A" w14:textId="77777777" w:rsidR="00F214B1" w:rsidRDefault="00F214B1"/>
        </w:tc>
      </w:tr>
      <w:tr w:rsidR="00F214B1" w14:paraId="4E790C5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F0D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COPREL 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0EC3C4" w14:textId="77777777" w:rsidR="00F214B1" w:rsidRDefault="00F214B1"/>
        </w:tc>
      </w:tr>
      <w:tr w:rsidR="00F214B1" w14:paraId="0E88C9E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6E02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CRELUZ-D 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74FFDE" w14:textId="77777777" w:rsidR="00F214B1" w:rsidRDefault="00F214B1"/>
        </w:tc>
      </w:tr>
      <w:tr w:rsidR="00F214B1" w14:paraId="3D6CC1C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9B99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CRERAL 101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1F14C6" w14:textId="77777777" w:rsidR="00F214B1" w:rsidRDefault="00F214B1"/>
        </w:tc>
      </w:tr>
      <w:tr w:rsidR="00F214B1" w14:paraId="2F688EC1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CA14" w14:textId="77777777" w:rsidR="00F214B1" w:rsidRDefault="00000000">
            <w:pPr>
              <w:spacing w:after="0"/>
              <w:ind w:right="603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CEJAMA 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C22740" w14:textId="77777777" w:rsidR="00F214B1" w:rsidRDefault="00F214B1"/>
        </w:tc>
      </w:tr>
      <w:tr w:rsidR="00F214B1" w14:paraId="6D0F7BF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470C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CASTRO-DIS 103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677566" w14:textId="77777777" w:rsidR="00F214B1" w:rsidRDefault="00F214B1"/>
        </w:tc>
      </w:tr>
      <w:tr w:rsidR="00F214B1" w14:paraId="23653AD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EC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CEGERO 104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5CD507" w14:textId="77777777" w:rsidR="00F214B1" w:rsidRDefault="00F214B1"/>
        </w:tc>
      </w:tr>
      <w:tr w:rsidR="00F214B1" w14:paraId="6DE9DECD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1DE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CELETRO 105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3BDF15" w14:textId="77777777" w:rsidR="00F214B1" w:rsidRDefault="00F214B1"/>
        </w:tc>
      </w:tr>
      <w:tr w:rsidR="00F214B1" w14:paraId="54B5A72B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44D3" w14:textId="77777777" w:rsidR="00F214B1" w:rsidRDefault="00000000">
            <w:pPr>
              <w:spacing w:after="0"/>
              <w:ind w:right="603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CEMIRIM 106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FE314A" w14:textId="77777777" w:rsidR="00F214B1" w:rsidRDefault="00F214B1"/>
        </w:tc>
      </w:tr>
      <w:tr w:rsidR="00F214B1" w14:paraId="24B32B2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ACE" w14:textId="77777777" w:rsidR="00F214B1" w:rsidRDefault="00000000">
            <w:pPr>
              <w:spacing w:after="0"/>
              <w:ind w:right="601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CERAL ARARUAMA 107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D4970B" w14:textId="77777777" w:rsidR="00F214B1" w:rsidRDefault="00F214B1"/>
        </w:tc>
      </w:tr>
      <w:tr w:rsidR="00F214B1" w14:paraId="616FF0D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67AB" w14:textId="77777777" w:rsidR="00F214B1" w:rsidRDefault="00000000">
            <w:pPr>
              <w:spacing w:after="0"/>
              <w:ind w:right="603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CERCI 108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71CA70" w14:textId="77777777" w:rsidR="00F214B1" w:rsidRDefault="00F214B1"/>
        </w:tc>
      </w:tr>
      <w:tr w:rsidR="00F214B1" w14:paraId="6CC564E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82BB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CERFOX 109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81FCA0" w14:textId="77777777" w:rsidR="00F214B1" w:rsidRDefault="00F214B1"/>
        </w:tc>
      </w:tr>
      <w:tr w:rsidR="00F214B1" w14:paraId="2F42C0E2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FDD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CERSAD 110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168D97" w14:textId="77777777" w:rsidR="00F214B1" w:rsidRDefault="00F214B1"/>
        </w:tc>
      </w:tr>
      <w:tr w:rsidR="00F214B1" w14:paraId="170AF1C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6E93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CERTHIL 111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14DA64" w14:textId="77777777" w:rsidR="00F214B1" w:rsidRDefault="00F214B1"/>
        </w:tc>
      </w:tr>
      <w:tr w:rsidR="00F214B1" w14:paraId="4D154FD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F7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CERVAM 112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5D0854" w14:textId="77777777" w:rsidR="00F214B1" w:rsidRDefault="00F214B1"/>
        </w:tc>
      </w:tr>
      <w:tr w:rsidR="00F214B1" w14:paraId="23A4564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BB79" w14:textId="77777777" w:rsidR="00F214B1" w:rsidRDefault="00000000">
            <w:pPr>
              <w:spacing w:after="0"/>
              <w:ind w:right="603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CODESAM 113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5BF3CA" w14:textId="77777777" w:rsidR="00F214B1" w:rsidRDefault="00F214B1"/>
        </w:tc>
      </w:tr>
      <w:tr w:rsidR="00F214B1" w14:paraId="26BC078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25EC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COOPERNORTE 114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51C9EA" w14:textId="77777777" w:rsidR="00F214B1" w:rsidRDefault="00F214B1"/>
        </w:tc>
      </w:tr>
      <w:tr w:rsidR="00F214B1" w14:paraId="594872E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80A4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COOPERSUL 115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48C8B4" w14:textId="77777777" w:rsidR="00F214B1" w:rsidRDefault="00F214B1"/>
        </w:tc>
      </w:tr>
      <w:tr w:rsidR="00F214B1" w14:paraId="1C67F53F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4676" w14:textId="77777777" w:rsidR="00F214B1" w:rsidRDefault="00000000">
            <w:pPr>
              <w:spacing w:after="0"/>
              <w:ind w:right="602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COOPERZEM 116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34F356" w14:textId="77777777" w:rsidR="00F214B1" w:rsidRDefault="00F214B1"/>
        </w:tc>
      </w:tr>
      <w:tr w:rsidR="00F214B1" w14:paraId="73AEAFDC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4E8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ANEXO II – DÍGITOS VERIFICADORES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B85C03" w14:textId="77777777" w:rsidR="00F214B1" w:rsidRDefault="00F214B1"/>
        </w:tc>
      </w:tr>
      <w:tr w:rsidR="00F214B1" w14:paraId="1E2BBF9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83C9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Os dois dígitos verificadores (N2N1) são calculados, iniciando pelo N2, da seguinte maneira: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D5690C" w14:textId="77777777" w:rsidR="00F214B1" w:rsidRDefault="00F214B1"/>
        </w:tc>
      </w:tr>
      <w:tr w:rsidR="00F214B1" w14:paraId="039C7C2C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A93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a) os 13 primeiros algarismos (N15N14N13N12N11N10N9N8N7N6N5N4N3) são multiplicados pela sequência 10, 9, 8, 7, 6, 5, 4, 3, 2, 1, 10, 9 e 8 (N15 por 10, N14 por 9, e assim sucessivamente).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A6A1DE" w14:textId="77777777" w:rsidR="00F214B1" w:rsidRDefault="00F214B1"/>
        </w:tc>
      </w:tr>
      <w:tr w:rsidR="00F214B1" w14:paraId="6321F849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5224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Em seguida, calcula-se o resto da divisão da soma dos resultados das multiplicações por 11: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E004B9" w14:textId="77777777" w:rsidR="00F214B1" w:rsidRDefault="00F214B1"/>
        </w:tc>
      </w:tr>
      <w:tr w:rsidR="00F214B1" w14:paraId="308306E4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E283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b) se esse resto for 0 ou 1, o primeiro dígito verificador é zero (N2=0); caso contrário, N2 =11 – resto.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8474D5" w14:textId="77777777" w:rsidR="00F214B1" w:rsidRDefault="00F214B1"/>
        </w:tc>
      </w:tr>
      <w:tr w:rsidR="00F214B1" w14:paraId="2E23B3BE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27E1" w14:textId="77777777" w:rsidR="00F214B1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c) o segundo dígito verificador (N1) é calculado pela mesma regra, na qual os algarismos </w:t>
            </w:r>
          </w:p>
          <w:p w14:paraId="4082AE6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N14N13N12N11N10N9N8N7N6N5N4N3N2 são multiplicados pela sequência 10, 9, 8, 7, 6, 5, 4, 3, 2, 1, 10, 9 e 8. Em seguida, calcula-se o resto da divisão da soma dos resultados das multiplicações por 11: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6A03E1" w14:textId="77777777" w:rsidR="00F214B1" w:rsidRDefault="00F214B1"/>
        </w:tc>
      </w:tr>
      <w:tr w:rsidR="00F214B1" w14:paraId="65F9D4B3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542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d) se o resto for 0 ou 1, o segundo dígito verificador é zero (N1=0); caso contrário, N1=11–resto.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B0CEC9" w14:textId="77777777" w:rsidR="00F214B1" w:rsidRDefault="00F214B1"/>
        </w:tc>
      </w:tr>
      <w:tr w:rsidR="00F214B1" w14:paraId="4E3E95B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D58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Exemplo de cálculo dos dígitos verificadores (N2N1):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48A715" w14:textId="77777777" w:rsidR="00F214B1" w:rsidRDefault="00F214B1"/>
        </w:tc>
      </w:tr>
      <w:tr w:rsidR="00F214B1" w14:paraId="61E987C7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5317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- Dados: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3A6961" w14:textId="77777777" w:rsidR="00F214B1" w:rsidRDefault="00F214B1"/>
        </w:tc>
      </w:tr>
      <w:tr w:rsidR="00F214B1" w14:paraId="3D57432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B974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número sequencial: N15N14N13N12N11N10N9N8N7N6 = 0013479258;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798103" w14:textId="77777777" w:rsidR="00F214B1" w:rsidRDefault="00F214B1"/>
        </w:tc>
      </w:tr>
      <w:tr w:rsidR="00F214B1" w14:paraId="3042919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58D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distribuidora: 28 → N5N4N3 = 028;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7C93E4" w14:textId="77777777" w:rsidR="00F214B1" w:rsidRDefault="00F214B1"/>
        </w:tc>
      </w:tr>
      <w:tr w:rsidR="00F214B1" w14:paraId="60A4DE6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CF6F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- 1º dígito (N2):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3D81AE" w14:textId="77777777" w:rsidR="00F214B1" w:rsidRDefault="00F214B1"/>
        </w:tc>
      </w:tr>
      <w:tr w:rsidR="00F214B1" w14:paraId="1D0B8D02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338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·   Multiplicar a sequência (N15N14N13N12N11N10N9N8N7N6N5N4N3) pela sequência 10,9,8,7,6,5,4,3,2,1,10,9,8 da seguinte forma e depois somar o resultado das multiplicações: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E64C58" w14:textId="77777777" w:rsidR="00F214B1" w:rsidRDefault="00F214B1"/>
        </w:tc>
      </w:tr>
      <w:tr w:rsidR="00F214B1" w14:paraId="1AE27D8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52AD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(N15 x 10) + (N14 x 9) +(N13 x 8) +(N12 x 7) +(N11 x 6) +(N10 x 5) +(N9 x 4) +(N8 x 3) +(N7x 2) +(N6 x 1) +(N5 x 10) +(N4 x 9) +(N3 x 8) = 230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C9A597" w14:textId="77777777" w:rsidR="00F214B1" w:rsidRDefault="00F214B1"/>
        </w:tc>
      </w:tr>
      <w:tr w:rsidR="00F214B1" w14:paraId="6D64F66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7E8E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Dividir o resultado anterior por 11: 230/11, resto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61F79B" w14:textId="77777777" w:rsidR="00F214B1" w:rsidRDefault="00F214B1"/>
        </w:tc>
      </w:tr>
      <w:tr w:rsidR="00F214B1" w14:paraId="6DCA6B5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F2C9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Definir no 1º dígito verificador: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67DE5D" w14:textId="77777777" w:rsidR="00F214B1" w:rsidRDefault="00F214B1"/>
        </w:tc>
      </w:tr>
      <w:tr w:rsidR="00F214B1" w14:paraId="673B6E09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462C" w14:textId="77777777" w:rsidR="00F214B1" w:rsidRDefault="00000000">
            <w:pPr>
              <w:spacing w:after="0"/>
              <w:ind w:left="490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Se o resto da divisão for = 0 ou =1, N2 = 0, caso contrário, N2 = 11 – resto: N2 = 11 – 10 = 1 - 2º dígito (N1):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E1BDCE" w14:textId="77777777" w:rsidR="00F214B1" w:rsidRDefault="00F214B1"/>
        </w:tc>
      </w:tr>
      <w:tr w:rsidR="00F214B1" w14:paraId="7C6BFD95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462E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- 2 dígito (N1):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0636AB" w14:textId="77777777" w:rsidR="00F214B1" w:rsidRDefault="00F214B1"/>
        </w:tc>
      </w:tr>
    </w:tbl>
    <w:p w14:paraId="55EC3790" w14:textId="77777777" w:rsidR="00F214B1" w:rsidRDefault="00F214B1">
      <w:pPr>
        <w:spacing w:after="0"/>
        <w:ind w:left="-1440" w:right="8573"/>
      </w:pPr>
    </w:p>
    <w:tbl>
      <w:tblPr>
        <w:tblStyle w:val="TableGrid"/>
        <w:tblW w:w="10217" w:type="dxa"/>
        <w:tblInd w:w="-688" w:type="dxa"/>
        <w:tblCellMar>
          <w:top w:w="0" w:type="dxa"/>
          <w:left w:w="21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4959"/>
        <w:gridCol w:w="1625"/>
        <w:gridCol w:w="3633"/>
      </w:tblGrid>
      <w:tr w:rsidR="00F214B1" w14:paraId="75DB5BC5" w14:textId="77777777">
        <w:trPr>
          <w:trHeight w:val="184"/>
        </w:trPr>
        <w:tc>
          <w:tcPr>
            <w:tcW w:w="10217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21C61A8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CONTRIBUIÇÃO REFERENTE À TOMADA de SUBSIDÍOS Nº 21/2023</w:t>
            </w:r>
          </w:p>
        </w:tc>
      </w:tr>
      <w:tr w:rsidR="00F214B1" w14:paraId="28376D29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B5C8A6D" w14:textId="77777777" w:rsidR="00F214B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>NOME DA INSTITUIÇÃO: CONCEN Conselho de Consumidores da Energisa Mato Grosso do Sul</w:t>
            </w:r>
          </w:p>
        </w:tc>
      </w:tr>
      <w:tr w:rsidR="00F214B1" w14:paraId="14BB193B" w14:textId="77777777">
        <w:trPr>
          <w:trHeight w:val="185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1639795" w14:textId="77777777" w:rsidR="00F214B1" w:rsidRDefault="00000000">
            <w:pPr>
              <w:tabs>
                <w:tab w:val="center" w:pos="732"/>
                <w:tab w:val="center" w:pos="5096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541D0A9B" wp14:editId="792CBFBC">
                  <wp:extent cx="493776" cy="326136"/>
                  <wp:effectExtent l="0" t="0" r="0" b="0"/>
                  <wp:docPr id="1160" name="Picture 1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2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14"/>
              </w:rPr>
              <w:tab/>
              <w:t>AGÊNCIA NACIONAL DE ENERGIA ELÉTRICA – ANEEL</w:t>
            </w:r>
          </w:p>
        </w:tc>
      </w:tr>
      <w:tr w:rsidR="00F214B1" w14:paraId="350571DE" w14:textId="77777777">
        <w:trPr>
          <w:trHeight w:val="137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8C3A7B3" w14:textId="77777777" w:rsidR="00F214B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>ATO REGULATÓRIO: NOTA TÉCNICA Nº 87/2024-STD/ANEEL, de 11/10/2024.</w:t>
            </w:r>
          </w:p>
        </w:tc>
      </w:tr>
      <w:tr w:rsidR="00F214B1" w14:paraId="46F8F83D" w14:textId="77777777">
        <w:trPr>
          <w:trHeight w:val="31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CEE2472" w14:textId="77777777" w:rsidR="00F214B1" w:rsidRDefault="00000000">
            <w:pPr>
              <w:spacing w:after="0"/>
              <w:ind w:left="1581" w:hanging="1483"/>
            </w:pPr>
            <w:r>
              <w:rPr>
                <w:rFonts w:ascii="Times New Roman" w:eastAsia="Times New Roman" w:hAnsi="Times New Roman" w:cs="Times New Roman"/>
                <w:color w:val="0000FF"/>
                <w:sz w:val="11"/>
              </w:rPr>
              <w:t xml:space="preserve">                                                               EMENTA: Obter subsídios sobre a minuta da primeira versão do Manual de Instrução da padronização do número de identificação da unidade consumidora e demais instalações, estabelecida no art. 659-A da Resolução Normativa nº 1.000/2021, com redação aprovada pela Resolução Normativa nº 1.095/2024.</w:t>
            </w:r>
          </w:p>
        </w:tc>
      </w:tr>
      <w:tr w:rsidR="00F214B1" w14:paraId="46CF49FB" w14:textId="77777777">
        <w:trPr>
          <w:trHeight w:val="163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858194B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13"/>
              </w:rPr>
              <w:t>CONTRIBUIÇÕES RECEBIDAS</w:t>
            </w:r>
          </w:p>
        </w:tc>
      </w:tr>
      <w:tr w:rsidR="00F214B1" w14:paraId="14337286" w14:textId="77777777">
        <w:trPr>
          <w:trHeight w:val="344"/>
        </w:trPr>
        <w:tc>
          <w:tcPr>
            <w:tcW w:w="10217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560611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IMPORTANTE: Os comentários e sugestões referentes às contribuições deverão ser fundamentados e justificados, mencionando-se os artigos, parágrafos e incisos a que se referem, devendo ser acompanhados de textos alternativos e substitutivos quando envolverem sugestões de inclusão ou alteração, parcial ou total, de qualquer dispositivo.</w:t>
            </w:r>
          </w:p>
        </w:tc>
      </w:tr>
      <w:tr w:rsidR="00F214B1" w14:paraId="2EA5B406" w14:textId="77777777">
        <w:trPr>
          <w:trHeight w:val="200"/>
        </w:trPr>
        <w:tc>
          <w:tcPr>
            <w:tcW w:w="4959" w:type="dxa"/>
            <w:tcBorders>
              <w:top w:val="single" w:sz="7" w:space="0" w:color="000000"/>
              <w:left w:val="single" w:sz="7" w:space="0" w:color="000000"/>
              <w:bottom w:val="double" w:sz="5" w:space="0" w:color="000000"/>
              <w:right w:val="single" w:sz="7" w:space="0" w:color="000000"/>
            </w:tcBorders>
            <w:shd w:val="clear" w:color="auto" w:fill="FF0000"/>
          </w:tcPr>
          <w:p w14:paraId="14BD48F0" w14:textId="77777777" w:rsidR="00F214B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 xml:space="preserve">TEXTO/ANEEL 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3CA3D2E3" w14:textId="77777777" w:rsidR="00F214B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TEXTO/INSTITUIÇÃO</w:t>
            </w:r>
          </w:p>
        </w:tc>
        <w:tc>
          <w:tcPr>
            <w:tcW w:w="3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0000"/>
          </w:tcPr>
          <w:p w14:paraId="73DE350A" w14:textId="77777777" w:rsidR="00F214B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13"/>
              </w:rPr>
              <w:t>JUSTIFICATIVA/INSTITUIÇÃO</w:t>
            </w:r>
          </w:p>
        </w:tc>
      </w:tr>
      <w:tr w:rsidR="00F214B1" w14:paraId="0E8CFB50" w14:textId="77777777">
        <w:trPr>
          <w:trHeight w:val="442"/>
        </w:trPr>
        <w:tc>
          <w:tcPr>
            <w:tcW w:w="4959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1988" w14:textId="77777777" w:rsidR="00F214B1" w:rsidRDefault="00000000">
            <w:pPr>
              <w:spacing w:after="14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Multiplicar a sequência (N14N13N12N11N10N9N8N7N6N5N4N3N2) pela sequência </w:t>
            </w:r>
          </w:p>
          <w:p w14:paraId="39F83798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10,9,8,7,6,5,4,3,2,1,10,9,8 da seguinte forma e depois somar o resultado das multiplicações:</w:t>
            </w:r>
          </w:p>
        </w:tc>
        <w:tc>
          <w:tcPr>
            <w:tcW w:w="5258" w:type="dxa"/>
            <w:gridSpan w:val="2"/>
            <w:vMerge w:val="restart"/>
            <w:tcBorders>
              <w:top w:val="single" w:sz="7" w:space="0" w:color="000000"/>
              <w:left w:val="single" w:sz="4" w:space="0" w:color="000000"/>
              <w:bottom w:val="nil"/>
              <w:right w:val="nil"/>
            </w:tcBorders>
          </w:tcPr>
          <w:p w14:paraId="02799D1C" w14:textId="77777777" w:rsidR="00F214B1" w:rsidRDefault="00F214B1"/>
        </w:tc>
      </w:tr>
      <w:tr w:rsidR="00F214B1" w14:paraId="6504FF68" w14:textId="77777777">
        <w:trPr>
          <w:trHeight w:val="28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F21F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(N14 x 10) +(N13 x 9) +(N12 x 8) +(N11 x 7) +(N10 x 6) +(N9 x 5) +(N8 x 4) +(N7 x 3) +(N6x 2) +(N5 x 1) +(N4 x 10) +(N3 x 9) + (N2 x 8) = 287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0279BC" w14:textId="77777777" w:rsidR="00F214B1" w:rsidRDefault="00F214B1"/>
        </w:tc>
      </w:tr>
      <w:tr w:rsidR="00F214B1" w14:paraId="115056D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1805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Dividir o resultado anterior por 11: 287/11, resto 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F1261F" w14:textId="77777777" w:rsidR="00F214B1" w:rsidRDefault="00F214B1"/>
        </w:tc>
      </w:tr>
      <w:tr w:rsidR="00F214B1" w14:paraId="4870315C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5F61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Definir no 1º dígito verificador: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F7EDF2" w14:textId="77777777" w:rsidR="00F214B1" w:rsidRDefault="00F214B1"/>
        </w:tc>
      </w:tr>
      <w:tr w:rsidR="00F214B1" w14:paraId="2AC186C6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651A" w14:textId="77777777" w:rsidR="00F214B1" w:rsidRDefault="00000000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1"/>
              </w:rPr>
              <w:t></w:t>
            </w:r>
            <w:r>
              <w:rPr>
                <w:rFonts w:ascii="Times New Roman" w:eastAsia="Times New Roman" w:hAnsi="Times New Roman" w:cs="Times New Roman"/>
                <w:sz w:val="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1"/>
              </w:rPr>
              <w:t>Se o resto da divisão for = 0 ou =1, N1 = 0, caso contrário, N1 = 11 – resto: N1 = 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8D3F48" w14:textId="77777777" w:rsidR="00F214B1" w:rsidRDefault="00F214B1"/>
        </w:tc>
      </w:tr>
      <w:tr w:rsidR="00F214B1" w14:paraId="0BB425FA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16B2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´- Novo número de identificação da unidade consumidora: 0.013.479.258.028-10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DF906B" w14:textId="77777777" w:rsidR="00F214B1" w:rsidRDefault="00F214B1"/>
        </w:tc>
      </w:tr>
      <w:tr w:rsidR="00F214B1" w14:paraId="7BA526AE" w14:textId="77777777">
        <w:trPr>
          <w:trHeight w:val="509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7C7" w14:textId="77777777" w:rsidR="00F214B1" w:rsidRDefault="00000000">
            <w:pPr>
              <w:spacing w:after="0"/>
              <w:ind w:left="451"/>
            </w:pPr>
            <w:r>
              <w:rPr>
                <w:noProof/>
              </w:rPr>
              <w:drawing>
                <wp:inline distT="0" distB="0" distL="0" distR="0" wp14:anchorId="44C490EC" wp14:editId="43F890DD">
                  <wp:extent cx="2302764" cy="213360"/>
                  <wp:effectExtent l="0" t="0" r="0" b="0"/>
                  <wp:docPr id="1215" name="Picture 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64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C86A5C" w14:textId="77777777" w:rsidR="00F214B1" w:rsidRDefault="00F214B1"/>
        </w:tc>
      </w:tr>
      <w:tr w:rsidR="00F214B1" w14:paraId="5E6921A1" w14:textId="77777777">
        <w:trPr>
          <w:trHeight w:val="19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EA8F" w14:textId="77777777" w:rsidR="00F214B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>ANEXO III – RESULTADO DA PADRONIZAÇÃO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38217B" w14:textId="77777777" w:rsidR="00F214B1" w:rsidRDefault="00F214B1"/>
        </w:tc>
      </w:tr>
      <w:tr w:rsidR="00F214B1" w14:paraId="5634361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154D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# Nome do Campo Tipo de Dado Tamanho do Campo Descrição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09EF75" w14:textId="77777777" w:rsidR="00F214B1" w:rsidRDefault="00F214B1"/>
        </w:tc>
      </w:tr>
      <w:tr w:rsidR="00F214B1" w14:paraId="45D324C8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185A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 NumUCInstAntePadr Texto 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0F022B" w14:textId="77777777" w:rsidR="00F214B1" w:rsidRDefault="00F214B1"/>
        </w:tc>
      </w:tr>
      <w:tr w:rsidR="00F214B1" w14:paraId="7A6D7BA8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DB7B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Número/código utilizado pela distribuidora para a identificação das unidades consumidoras/instalações existentes quando a padronização for implementada, conforme padrão adotado para envio da BDGD.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8EDAD1" w14:textId="77777777" w:rsidR="00F214B1" w:rsidRDefault="00F214B1"/>
        </w:tc>
      </w:tr>
      <w:tr w:rsidR="00F214B1" w14:paraId="48111134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64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 NumUCInstAposPadr Texto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E7EA36" w14:textId="77777777" w:rsidR="00F214B1" w:rsidRDefault="00F214B1"/>
        </w:tc>
      </w:tr>
      <w:tr w:rsidR="00F214B1" w14:paraId="3F7CC562" w14:textId="77777777">
        <w:trPr>
          <w:trHeight w:val="576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CDD5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Número de identificação da unidade consumidora ou demais instalações atribuído pela distribuidora conforme padronização tratada neste manual. Deve ser enviado 20 dígitos, sendo 15 dígitos numéricos e os 5 caracteres da máscara/separadosres (. e -). Ex.: N15.N14N13N12.N11N10N9.N8N7N6.N5N4N3N2N1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5E4B54" w14:textId="77777777" w:rsidR="00F214B1" w:rsidRDefault="00F214B1"/>
        </w:tc>
      </w:tr>
      <w:tr w:rsidR="00F214B1" w14:paraId="1240DBFE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21B6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Observações: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F3062D" w14:textId="77777777" w:rsidR="00F214B1" w:rsidRDefault="00F214B1"/>
        </w:tc>
      </w:tr>
      <w:tr w:rsidR="00F214B1" w14:paraId="02229954" w14:textId="77777777">
        <w:trPr>
          <w:trHeight w:val="43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6BA0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1) Devem ser encaminhadas as informações de todas as unidades consumidoras/instalações em que o fornecimento de energia elétrica esteja ocorrendo de forma regular e para as que estejam com o fornecimento suspenso.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E1B67D" w14:textId="77777777" w:rsidR="00F214B1" w:rsidRDefault="00F214B1"/>
        </w:tc>
      </w:tr>
      <w:tr w:rsidR="00F214B1" w14:paraId="45806CB0" w14:textId="77777777">
        <w:trPr>
          <w:trHeight w:val="14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DCAC" w14:textId="77777777" w:rsidR="00F214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Número: 48552.004257/2024-00-1 (ANEXO: 001)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FE6BF6" w14:textId="77777777" w:rsidR="00F214B1" w:rsidRDefault="00F214B1"/>
        </w:tc>
      </w:tr>
    </w:tbl>
    <w:p w14:paraId="6AD66C98" w14:textId="77777777" w:rsidR="00D55D6B" w:rsidRDefault="00D55D6B"/>
    <w:sectPr w:rsidR="00D55D6B">
      <w:pgSz w:w="11906" w:h="16838"/>
      <w:pgMar w:top="1146" w:right="1440" w:bottom="12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4B1"/>
    <w:rsid w:val="00180A8A"/>
    <w:rsid w:val="0058670B"/>
    <w:rsid w:val="00AE1D6B"/>
    <w:rsid w:val="00C777F8"/>
    <w:rsid w:val="00D55D6B"/>
    <w:rsid w:val="00F2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929E"/>
  <w15:docId w15:val="{DE4BFC2F-69A7-495F-A200-28CC61DB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4899</Words>
  <Characters>26459</Characters>
  <Application>Microsoft Office Word</Application>
  <DocSecurity>0</DocSecurity>
  <Lines>220</Lines>
  <Paragraphs>62</Paragraphs>
  <ScaleCrop>false</ScaleCrop>
  <Company/>
  <LinksUpToDate>false</LinksUpToDate>
  <CharactersWithSpaces>31296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Contribuição CONCEN EMS para TS 21-24 Manual Nº UC.xlsx</dc:title>
  <dc:subject/>
  <dc:creator>Ricardo Vidinich</dc:creator>
  <cp:keywords/>
  <cp:lastModifiedBy>Rosimeire Costa</cp:lastModifiedBy>
  <cp:revision>7</cp:revision>
  <dcterms:created xsi:type="dcterms:W3CDTF">2024-11-14T23:25:00Z</dcterms:created>
  <dcterms:modified xsi:type="dcterms:W3CDTF">2024-11-14T23:31:00Z</dcterms:modified>
</cp:coreProperties>
</file>